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F8D" w:rsidRPr="0098095B" w:rsidRDefault="00EE1231" w:rsidP="0098095B">
      <w:pPr>
        <w:pStyle w:val="Heading3"/>
        <w:spacing w:after="0"/>
        <w:rPr>
          <w:b w:val="0"/>
          <w:bCs w:val="0"/>
          <w:i w:val="0"/>
        </w:rPr>
      </w:pPr>
      <w:r>
        <w:rPr>
          <w:noProof/>
        </w:rPr>
        <w:drawing>
          <wp:anchor distT="0" distB="0" distL="114300" distR="114300" simplePos="0" relativeHeight="251674624" behindDoc="1" locked="0" layoutInCell="1" allowOverlap="1">
            <wp:simplePos x="0" y="0"/>
            <wp:positionH relativeFrom="column">
              <wp:posOffset>3832225</wp:posOffset>
            </wp:positionH>
            <wp:positionV relativeFrom="paragraph">
              <wp:posOffset>139322</wp:posOffset>
            </wp:positionV>
            <wp:extent cx="2287270" cy="1676400"/>
            <wp:effectExtent l="0" t="0" r="0" b="0"/>
            <wp:wrapTight wrapText="bothSides">
              <wp:wrapPolygon edited="0">
                <wp:start x="0" y="0"/>
                <wp:lineTo x="0" y="21436"/>
                <wp:lineTo x="21468" y="21436"/>
                <wp:lineTo x="21468" y="0"/>
                <wp:lineTo x="0" y="0"/>
              </wp:wrapPolygon>
            </wp:wrapTight>
            <wp:docPr id="5" name="Picture 5" descr="Two people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6-02 at 6.28.19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270" cy="1676400"/>
                    </a:xfrm>
                    <a:prstGeom prst="rect">
                      <a:avLst/>
                    </a:prstGeom>
                  </pic:spPr>
                </pic:pic>
              </a:graphicData>
            </a:graphic>
            <wp14:sizeRelH relativeFrom="page">
              <wp14:pctWidth>0</wp14:pctWidth>
            </wp14:sizeRelH>
            <wp14:sizeRelV relativeFrom="page">
              <wp14:pctHeight>0</wp14:pctHeight>
            </wp14:sizeRelV>
          </wp:anchor>
        </w:drawing>
      </w:r>
      <w:r w:rsidR="002C3F8D" w:rsidRPr="0098095B">
        <w:rPr>
          <w:b w:val="0"/>
          <w:bCs w:val="0"/>
          <w:i w:val="0"/>
        </w:rPr>
        <w:t>TEACHER SUPPORT MATERIALS TO ACCOMPANY</w:t>
      </w:r>
      <w:r w:rsidR="00264C44" w:rsidRPr="0098095B">
        <w:rPr>
          <w:b w:val="0"/>
          <w:bCs w:val="0"/>
          <w:i w:val="0"/>
        </w:rPr>
        <w:t>:</w:t>
      </w:r>
    </w:p>
    <w:p w:rsidR="002C3F8D" w:rsidRPr="00264C44" w:rsidRDefault="002C3F8D" w:rsidP="006B3F3D">
      <w:pPr>
        <w:pStyle w:val="TSMHeading2"/>
        <w:rPr>
          <w:i/>
          <w:iCs/>
        </w:rPr>
      </w:pPr>
      <w:r w:rsidRPr="00264C44">
        <w:t xml:space="preserve">Stories to Support the Pacific Learning Languages Series Resource </w:t>
      </w:r>
      <w:r w:rsidRPr="00264C44">
        <w:br/>
      </w:r>
      <w:proofErr w:type="spellStart"/>
      <w:r w:rsidRPr="00264C44">
        <w:rPr>
          <w:i/>
          <w:iCs/>
        </w:rPr>
        <w:t>Muakiga</w:t>
      </w:r>
      <w:proofErr w:type="spellEnd"/>
      <w:r w:rsidRPr="00264C44">
        <w:rPr>
          <w:i/>
          <w:iCs/>
        </w:rPr>
        <w:t xml:space="preserve">! An Introduction to </w:t>
      </w:r>
      <w:proofErr w:type="spellStart"/>
      <w:r w:rsidRPr="00264C44">
        <w:rPr>
          <w:i/>
          <w:iCs/>
        </w:rPr>
        <w:t>Gagana</w:t>
      </w:r>
      <w:proofErr w:type="spellEnd"/>
      <w:r w:rsidRPr="00264C44">
        <w:rPr>
          <w:i/>
          <w:iCs/>
        </w:rPr>
        <w:t xml:space="preserve"> Tokelau</w:t>
      </w:r>
    </w:p>
    <w:p w:rsidR="00B96162" w:rsidRDefault="00B96162" w:rsidP="00B96162"/>
    <w:p w:rsidR="00B13945" w:rsidRPr="007A319E" w:rsidRDefault="00B13945" w:rsidP="00B13945">
      <w:pPr>
        <w:pStyle w:val="Heading1"/>
      </w:pPr>
      <w:proofErr w:type="spellStart"/>
      <w:r w:rsidRPr="007A319E">
        <w:t>Takalo</w:t>
      </w:r>
      <w:proofErr w:type="spellEnd"/>
      <w:r w:rsidRPr="007A319E">
        <w:t xml:space="preserve"> </w:t>
      </w:r>
      <w:proofErr w:type="spellStart"/>
      <w:r w:rsidRPr="007A319E">
        <w:t>Lakapī</w:t>
      </w:r>
      <w:proofErr w:type="spellEnd"/>
      <w:r w:rsidRPr="007A319E">
        <w:t xml:space="preserve"> </w:t>
      </w:r>
      <w:proofErr w:type="spellStart"/>
      <w:r w:rsidRPr="007A319E">
        <w:t>Faka-Niu</w:t>
      </w:r>
      <w:proofErr w:type="spellEnd"/>
      <w:r w:rsidRPr="007A319E">
        <w:t xml:space="preserve"> Hila</w:t>
      </w:r>
    </w:p>
    <w:p w:rsidR="00FA2BC0" w:rsidRDefault="00B96162" w:rsidP="002145C6">
      <w:pPr>
        <w:pStyle w:val="Author"/>
      </w:pPr>
      <w:r w:rsidRPr="00B96162">
        <w:t xml:space="preserve">by </w:t>
      </w:r>
      <w:proofErr w:type="spellStart"/>
      <w:r w:rsidRPr="002145C6">
        <w:t>Mehepa</w:t>
      </w:r>
      <w:proofErr w:type="spellEnd"/>
      <w:r w:rsidRPr="00B96162">
        <w:t xml:space="preserve"> </w:t>
      </w:r>
      <w:proofErr w:type="spellStart"/>
      <w:r w:rsidRPr="00B96162">
        <w:t>Atoni</w:t>
      </w:r>
      <w:proofErr w:type="spellEnd"/>
      <w:r w:rsidRPr="00B96162">
        <w:t xml:space="preserve"> </w:t>
      </w:r>
      <w:proofErr w:type="spellStart"/>
      <w:r w:rsidRPr="00264C44">
        <w:t>Gaualofa</w:t>
      </w:r>
      <w:proofErr w:type="spellEnd"/>
    </w:p>
    <w:p w:rsidR="00804E01" w:rsidRPr="00B96162" w:rsidRDefault="00804E01" w:rsidP="006B3F3D">
      <w:pPr>
        <w:pStyle w:val="TSMHeading2"/>
      </w:pPr>
      <w:r w:rsidRPr="003E0359">
        <w:t>Overview</w:t>
      </w:r>
    </w:p>
    <w:p w:rsidR="00804E01" w:rsidRPr="005871E2" w:rsidRDefault="00804E01" w:rsidP="00804E01">
      <w:pPr>
        <w:pStyle w:val="BodyText"/>
        <w:rPr>
          <w:i/>
        </w:rPr>
      </w:pPr>
      <w:r w:rsidRPr="005871E2">
        <w:t xml:space="preserve">These teacher support materials accompany the six storybooks developed </w:t>
      </w:r>
      <w:proofErr w:type="gramStart"/>
      <w:r w:rsidRPr="005871E2">
        <w:t>especially</w:t>
      </w:r>
      <w:proofErr w:type="gramEnd"/>
      <w:r w:rsidRPr="005871E2">
        <w:t xml:space="preserve"> to support the Learning Languages Series resource </w:t>
      </w:r>
      <w:proofErr w:type="spellStart"/>
      <w:r w:rsidRPr="005871E2">
        <w:rPr>
          <w:i/>
        </w:rPr>
        <w:t>Muakiga</w:t>
      </w:r>
      <w:proofErr w:type="spellEnd"/>
      <w:r w:rsidRPr="005871E2">
        <w:rPr>
          <w:i/>
        </w:rPr>
        <w:t xml:space="preserve">! An Introduction to </w:t>
      </w:r>
      <w:proofErr w:type="spellStart"/>
      <w:r w:rsidRPr="005871E2">
        <w:rPr>
          <w:i/>
        </w:rPr>
        <w:t>Gagana</w:t>
      </w:r>
      <w:proofErr w:type="spellEnd"/>
      <w:r w:rsidRPr="005871E2">
        <w:rPr>
          <w:i/>
        </w:rPr>
        <w:t xml:space="preserve"> Tokelau</w:t>
      </w:r>
      <w:r>
        <w:t xml:space="preserve">. </w:t>
      </w:r>
      <w:r w:rsidRPr="005871E2">
        <w:t xml:space="preserve">Each story gives students opportunities to extend their language and cultural knowledge and to practise reading the target language of specific units in </w:t>
      </w:r>
      <w:proofErr w:type="spellStart"/>
      <w:r w:rsidRPr="005871E2">
        <w:rPr>
          <w:i/>
        </w:rPr>
        <w:t>Muakiga</w:t>
      </w:r>
      <w:proofErr w:type="spellEnd"/>
      <w:r w:rsidRPr="005871E2">
        <w:rPr>
          <w:i/>
        </w:rPr>
        <w:t>!</w:t>
      </w:r>
    </w:p>
    <w:p w:rsidR="00804E01" w:rsidRPr="005871E2" w:rsidRDefault="00804E01" w:rsidP="003E0359">
      <w:pPr>
        <w:pStyle w:val="BodyText"/>
        <w:rPr>
          <w:rFonts w:eastAsia="MS Mincho"/>
        </w:rPr>
      </w:pPr>
      <w:r w:rsidRPr="005871E2">
        <w:rPr>
          <w:rFonts w:eastAsia="MS Mincho"/>
        </w:rPr>
        <w:t xml:space="preserve">These teacher support materials suggest how </w:t>
      </w:r>
      <w:r w:rsidRPr="003E0359">
        <w:rPr>
          <w:rFonts w:eastAsia="MS Mincho"/>
        </w:rPr>
        <w:t>teachers</w:t>
      </w:r>
      <w:r w:rsidRPr="005871E2">
        <w:rPr>
          <w:rFonts w:eastAsia="MS Mincho"/>
        </w:rPr>
        <w:t xml:space="preserve"> can use the six storybooks to foster </w:t>
      </w:r>
      <w:proofErr w:type="spellStart"/>
      <w:r w:rsidRPr="005871E2">
        <w:rPr>
          <w:rFonts w:eastAsia="MS Mincho"/>
        </w:rPr>
        <w:t>gagana</w:t>
      </w:r>
      <w:proofErr w:type="spellEnd"/>
      <w:r w:rsidRPr="005871E2">
        <w:rPr>
          <w:rFonts w:eastAsia="MS Mincho"/>
        </w:rPr>
        <w:t xml:space="preserve"> Tokelau learning at levels 1 and 2, particularly in the context of the </w:t>
      </w:r>
      <w:proofErr w:type="spellStart"/>
      <w:r w:rsidRPr="005871E2">
        <w:rPr>
          <w:rFonts w:eastAsia="MS Mincho"/>
          <w:i/>
        </w:rPr>
        <w:t>Muakiga</w:t>
      </w:r>
      <w:proofErr w:type="spellEnd"/>
      <w:r w:rsidRPr="005871E2">
        <w:rPr>
          <w:rFonts w:eastAsia="MS Mincho"/>
          <w:i/>
        </w:rPr>
        <w:t xml:space="preserve">! </w:t>
      </w:r>
      <w:r w:rsidRPr="005871E2">
        <w:rPr>
          <w:rFonts w:eastAsia="MS Mincho"/>
        </w:rPr>
        <w:t>programme.</w:t>
      </w:r>
    </w:p>
    <w:p w:rsidR="006B7A75" w:rsidRPr="005871E2" w:rsidRDefault="00804E01" w:rsidP="006B7A75">
      <w:pPr>
        <w:pStyle w:val="BodyText"/>
      </w:pPr>
      <w:r w:rsidRPr="005871E2">
        <w:t>The teaching-as-inquiry cycle and the Newton et al. research</w:t>
      </w:r>
      <w:r w:rsidRPr="00A84573">
        <w:rPr>
          <w:rStyle w:val="FootnoteReference"/>
          <w:color w:val="000000" w:themeColor="text1"/>
        </w:rPr>
        <w:footnoteReference w:id="1"/>
      </w:r>
      <w:r w:rsidRPr="005871E2">
        <w:t xml:space="preserve"> on intercultural communicative language teaching underpin these teacher support materials. See:</w:t>
      </w:r>
    </w:p>
    <w:p w:rsidR="00DF3366" w:rsidRPr="005E1ED0" w:rsidRDefault="00DF3366" w:rsidP="00DF3366">
      <w:pPr>
        <w:pStyle w:val="ListBullet"/>
        <w:rPr>
          <w:rStyle w:val="Hyperlink"/>
          <w:color w:val="auto"/>
          <w:u w:val="none"/>
          <w:lang w:val="en-US" w:bidi="en-US"/>
        </w:rPr>
      </w:pPr>
      <w:r w:rsidRPr="005871E2">
        <w:rPr>
          <w:lang w:val="en-US" w:bidi="en-US"/>
        </w:rPr>
        <w:t xml:space="preserve">the effective pedagogy section on page 35 of </w:t>
      </w:r>
      <w:hyperlink r:id="rId8" w:anchor="collapsible" w:history="1">
        <w:r w:rsidRPr="00A84573">
          <w:rPr>
            <w:rStyle w:val="Hyperlink"/>
            <w:i/>
            <w:iCs/>
          </w:rPr>
          <w:t>The New Zealand Curriculum</w:t>
        </w:r>
      </w:hyperlink>
    </w:p>
    <w:p w:rsidR="00804E01" w:rsidRPr="00DF3366" w:rsidRDefault="00DF3366" w:rsidP="00DF3366">
      <w:pPr>
        <w:pStyle w:val="ListBullet"/>
        <w:rPr>
          <w:lang w:val="en-US" w:bidi="en-US"/>
        </w:rPr>
      </w:pPr>
      <w:r>
        <w:rPr>
          <w:noProof/>
        </w:rPr>
        <w:drawing>
          <wp:anchor distT="0" distB="0" distL="114300" distR="114300" simplePos="0" relativeHeight="251688960" behindDoc="1" locked="0" layoutInCell="1" allowOverlap="1" wp14:anchorId="04D71BB1" wp14:editId="4B4DF658">
            <wp:simplePos x="0" y="0"/>
            <wp:positionH relativeFrom="column">
              <wp:posOffset>4972822</wp:posOffset>
            </wp:positionH>
            <wp:positionV relativeFrom="paragraph">
              <wp:posOffset>314960</wp:posOffset>
            </wp:positionV>
            <wp:extent cx="1200785" cy="972185"/>
            <wp:effectExtent l="0" t="0" r="5715" b="5715"/>
            <wp:wrapTight wrapText="bothSides">
              <wp:wrapPolygon edited="0">
                <wp:start x="0" y="0"/>
                <wp:lineTo x="0" y="21445"/>
                <wp:lineTo x="21474" y="21445"/>
                <wp:lineTo x="21474"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eg"/>
                    <pic:cNvPicPr/>
                  </pic:nvPicPr>
                  <pic:blipFill>
                    <a:blip r:embed="rId9">
                      <a:extLst>
                        <a:ext uri="{28A0092B-C50C-407E-A947-70E740481C1C}">
                          <a14:useLocalDpi xmlns:a14="http://schemas.microsoft.com/office/drawing/2010/main" val="0"/>
                        </a:ext>
                      </a:extLst>
                    </a:blip>
                    <a:stretch>
                      <a:fillRect/>
                    </a:stretch>
                  </pic:blipFill>
                  <pic:spPr>
                    <a:xfrm>
                      <a:off x="0" y="0"/>
                      <a:ext cx="1200785" cy="972185"/>
                    </a:xfrm>
                    <a:prstGeom prst="rect">
                      <a:avLst/>
                    </a:prstGeom>
                  </pic:spPr>
                </pic:pic>
              </a:graphicData>
            </a:graphic>
            <wp14:sizeRelH relativeFrom="page">
              <wp14:pctWidth>0</wp14:pctWidth>
            </wp14:sizeRelH>
            <wp14:sizeRelV relativeFrom="page">
              <wp14:pctHeight>0</wp14:pctHeight>
            </wp14:sizeRelV>
          </wp:anchor>
        </w:drawing>
      </w:r>
      <w:r w:rsidRPr="005871E2">
        <w:rPr>
          <w:lang w:val="en-US" w:bidi="en-US"/>
        </w:rPr>
        <w:t xml:space="preserve">the </w:t>
      </w:r>
      <w:hyperlink r:id="rId10" w:history="1">
        <w:r w:rsidRPr="003E0359">
          <w:rPr>
            <w:rStyle w:val="Hyperlink"/>
          </w:rPr>
          <w:t xml:space="preserve">Newton et </w:t>
        </w:r>
        <w:proofErr w:type="spellStart"/>
        <w:r w:rsidRPr="003E0359">
          <w:rPr>
            <w:rStyle w:val="Hyperlink"/>
          </w:rPr>
          <w:t>al.paper</w:t>
        </w:r>
        <w:proofErr w:type="spellEnd"/>
      </w:hyperlink>
      <w:r w:rsidRPr="005E1ED0">
        <w:rPr>
          <w:rStyle w:val="Hyperlink"/>
          <w:u w:val="none"/>
        </w:rPr>
        <w:t>.</w:t>
      </w:r>
      <w:r w:rsidRPr="00DF3366">
        <w:rPr>
          <w:noProof/>
        </w:rPr>
        <w:t xml:space="preserve"> </w:t>
      </w:r>
    </w:p>
    <w:p w:rsidR="00804E01" w:rsidRPr="00B96162" w:rsidRDefault="00804E01" w:rsidP="006B3F3D">
      <w:pPr>
        <w:pStyle w:val="TSMHeading2"/>
      </w:pPr>
      <w:proofErr w:type="spellStart"/>
      <w:r w:rsidRPr="00B96162">
        <w:t>Muakiga</w:t>
      </w:r>
      <w:proofErr w:type="spellEnd"/>
      <w:r w:rsidRPr="00B96162">
        <w:t xml:space="preserve">! An Introduction to </w:t>
      </w:r>
      <w:proofErr w:type="spellStart"/>
      <w:r w:rsidRPr="00B96162">
        <w:t>Gagana</w:t>
      </w:r>
      <w:proofErr w:type="spellEnd"/>
      <w:r w:rsidRPr="00B96162">
        <w:t xml:space="preserve"> Tokelau</w:t>
      </w:r>
    </w:p>
    <w:p w:rsidR="00804E01" w:rsidRPr="005871E2" w:rsidRDefault="00804E01" w:rsidP="00804E01">
      <w:pPr>
        <w:pStyle w:val="BodyText"/>
        <w:rPr>
          <w:rFonts w:eastAsia="MS Mincho"/>
        </w:rPr>
      </w:pPr>
      <w:proofErr w:type="spellStart"/>
      <w:r>
        <w:rPr>
          <w:rFonts w:eastAsia="MS Mincho"/>
          <w:i/>
        </w:rPr>
        <w:t>Muakiga</w:t>
      </w:r>
      <w:proofErr w:type="spellEnd"/>
      <w:r w:rsidRPr="005871E2">
        <w:rPr>
          <w:rFonts w:eastAsia="MS Mincho"/>
          <w:i/>
        </w:rPr>
        <w:t xml:space="preserve">! </w:t>
      </w:r>
      <w:r>
        <w:rPr>
          <w:rFonts w:eastAsia="MS Mincho"/>
        </w:rPr>
        <w:t>i</w:t>
      </w:r>
      <w:r w:rsidRPr="005871E2">
        <w:rPr>
          <w:rFonts w:eastAsia="MS Mincho"/>
        </w:rPr>
        <w:t>s a resource in the Learning Languages Series. It provides a</w:t>
      </w:r>
      <w:r w:rsidR="00DF3366">
        <w:rPr>
          <w:rFonts w:eastAsia="MS Mincho"/>
        </w:rPr>
        <w:t xml:space="preserve"> </w:t>
      </w:r>
      <w:r w:rsidR="0058222C">
        <w:rPr>
          <w:rFonts w:eastAsia="MS Mincho"/>
        </w:rPr>
        <w:t>l</w:t>
      </w:r>
      <w:r w:rsidRPr="005871E2">
        <w:rPr>
          <w:rFonts w:eastAsia="MS Mincho"/>
        </w:rPr>
        <w:t xml:space="preserve">anguage-teaching programme that can be used by teachers, including those who do not speak </w:t>
      </w:r>
      <w:proofErr w:type="spellStart"/>
      <w:r w:rsidRPr="005871E2">
        <w:rPr>
          <w:rFonts w:eastAsia="MS Mincho"/>
        </w:rPr>
        <w:t>gagana</w:t>
      </w:r>
      <w:proofErr w:type="spellEnd"/>
      <w:r w:rsidRPr="005871E2">
        <w:rPr>
          <w:rFonts w:eastAsia="MS Mincho"/>
        </w:rPr>
        <w:t xml:space="preserve"> Tokelau or know how to teach languages. </w:t>
      </w:r>
      <w:proofErr w:type="spellStart"/>
      <w:r w:rsidRPr="005871E2">
        <w:rPr>
          <w:rFonts w:eastAsia="MS Mincho"/>
          <w:i/>
        </w:rPr>
        <w:t>Muakiga</w:t>
      </w:r>
      <w:proofErr w:type="spellEnd"/>
      <w:r w:rsidRPr="005871E2">
        <w:rPr>
          <w:rFonts w:eastAsia="MS Mincho"/>
          <w:i/>
        </w:rPr>
        <w:t xml:space="preserve">! </w:t>
      </w:r>
      <w:r w:rsidRPr="005871E2">
        <w:rPr>
          <w:rFonts w:eastAsia="MS Mincho"/>
        </w:rPr>
        <w:t>includes:</w:t>
      </w:r>
    </w:p>
    <w:p w:rsidR="002447BF" w:rsidRDefault="00804E01" w:rsidP="002447BF">
      <w:pPr>
        <w:pStyle w:val="ListBullet"/>
      </w:pPr>
      <w:r w:rsidRPr="00FA7A1A">
        <w:t>twenty units of three lessons each</w:t>
      </w:r>
    </w:p>
    <w:p w:rsidR="00804E01" w:rsidRPr="00FA7A1A" w:rsidRDefault="00804E01" w:rsidP="002447BF">
      <w:pPr>
        <w:pStyle w:val="ListBullet"/>
      </w:pPr>
      <w:r w:rsidRPr="00FA7A1A">
        <w:t xml:space="preserve">a range of language suitable for years 7–10 at levels 1 and 2 of the </w:t>
      </w:r>
      <w:proofErr w:type="gramStart"/>
      <w:r w:rsidRPr="00C574B5">
        <w:t>curriculum</w:t>
      </w:r>
      <w:proofErr w:type="gramEnd"/>
    </w:p>
    <w:p w:rsidR="00804E01" w:rsidRPr="00FA7A1A" w:rsidRDefault="00804E01" w:rsidP="001E45FC">
      <w:pPr>
        <w:pStyle w:val="ListBullet"/>
      </w:pPr>
      <w:r w:rsidRPr="00FA7A1A">
        <w:t xml:space="preserve">video and audio support to engage learners and demonstrate how fluent speakers </w:t>
      </w:r>
      <w:r w:rsidR="00B13945">
        <w:br/>
      </w:r>
      <w:r w:rsidRPr="00FA7A1A">
        <w:t>use the language</w:t>
      </w:r>
    </w:p>
    <w:p w:rsidR="00804E01" w:rsidRPr="005871E2" w:rsidRDefault="00804E01" w:rsidP="001E45FC">
      <w:pPr>
        <w:pStyle w:val="ListBullet"/>
        <w:rPr>
          <w:lang w:val="en-US" w:bidi="en-US"/>
        </w:rPr>
      </w:pPr>
      <w:r w:rsidRPr="00FA7A1A">
        <w:t xml:space="preserve">lesson plans </w:t>
      </w:r>
      <w:proofErr w:type="spellStart"/>
      <w:r w:rsidRPr="00FA7A1A">
        <w:t>th</w:t>
      </w:r>
      <w:proofErr w:type="spellEnd"/>
      <w:r w:rsidRPr="005871E2">
        <w:rPr>
          <w:lang w:val="en-US" w:bidi="en-US"/>
        </w:rPr>
        <w:t xml:space="preserve">at could be linked to opportunities for learners to enjoy reading </w:t>
      </w:r>
      <w:r w:rsidR="00B13945">
        <w:rPr>
          <w:lang w:val="en-US" w:bidi="en-US"/>
        </w:rPr>
        <w:br/>
      </w:r>
      <w:proofErr w:type="spellStart"/>
      <w:r w:rsidRPr="005871E2">
        <w:rPr>
          <w:lang w:val="en-US" w:bidi="en-US"/>
        </w:rPr>
        <w:t>gagana</w:t>
      </w:r>
      <w:proofErr w:type="spellEnd"/>
      <w:r w:rsidRPr="005871E2">
        <w:rPr>
          <w:lang w:val="en-US" w:bidi="en-US"/>
        </w:rPr>
        <w:t xml:space="preserve"> Tokelau </w:t>
      </w:r>
      <w:r w:rsidRPr="00FA7A1A">
        <w:t>texts</w:t>
      </w:r>
      <w:r w:rsidRPr="005871E2">
        <w:rPr>
          <w:lang w:val="en-US" w:bidi="en-US"/>
        </w:rPr>
        <w:t xml:space="preserve">. </w:t>
      </w:r>
    </w:p>
    <w:p w:rsidR="00804E01" w:rsidRPr="00610B22" w:rsidRDefault="00804E01" w:rsidP="003E0359">
      <w:pPr>
        <w:pStyle w:val="BodyText"/>
        <w:rPr>
          <w:rFonts w:eastAsia="MS Mincho"/>
        </w:rPr>
      </w:pPr>
      <w:r w:rsidRPr="00610B22">
        <w:rPr>
          <w:rFonts w:eastAsia="MS Mincho"/>
        </w:rPr>
        <w:t xml:space="preserve">You </w:t>
      </w:r>
      <w:r w:rsidRPr="003E0359">
        <w:rPr>
          <w:rFonts w:eastAsia="MS Mincho"/>
        </w:rPr>
        <w:t>can</w:t>
      </w:r>
      <w:r w:rsidRPr="00610B22">
        <w:rPr>
          <w:rFonts w:eastAsia="MS Mincho"/>
        </w:rPr>
        <w:t xml:space="preserve"> find </w:t>
      </w:r>
      <w:proofErr w:type="spellStart"/>
      <w:r w:rsidRPr="009A6059">
        <w:rPr>
          <w:rFonts w:eastAsia="MS Mincho"/>
          <w:i/>
        </w:rPr>
        <w:t>Muakiga</w:t>
      </w:r>
      <w:proofErr w:type="spellEnd"/>
      <w:r w:rsidRPr="009A6059">
        <w:rPr>
          <w:rFonts w:eastAsia="MS Mincho"/>
          <w:i/>
        </w:rPr>
        <w:t>!</w:t>
      </w:r>
      <w:r w:rsidRPr="00610B22">
        <w:rPr>
          <w:rFonts w:eastAsia="MS Mincho"/>
        </w:rPr>
        <w:t xml:space="preserve"> online </w:t>
      </w:r>
      <w:hyperlink r:id="rId11" w:history="1">
        <w:r w:rsidR="003E0359" w:rsidRPr="003E0359">
          <w:rPr>
            <w:rStyle w:val="Hyperlink"/>
            <w:rFonts w:eastAsia="MS Mincho"/>
          </w:rPr>
          <w:t>here</w:t>
        </w:r>
      </w:hyperlink>
      <w:r w:rsidR="00A84573" w:rsidRPr="005871E2">
        <w:rPr>
          <w:lang w:val="en-US" w:bidi="en-US"/>
        </w:rPr>
        <w:t>.</w:t>
      </w:r>
      <w:r w:rsidRPr="00610B22">
        <w:rPr>
          <w:rFonts w:eastAsia="MS Mincho"/>
        </w:rPr>
        <w:t xml:space="preserve"> </w:t>
      </w:r>
    </w:p>
    <w:p w:rsidR="00804E01" w:rsidRPr="00BE4884" w:rsidRDefault="00804E01" w:rsidP="003E0359">
      <w:pPr>
        <w:pStyle w:val="Heading3"/>
      </w:pPr>
      <w:r w:rsidRPr="005871E2">
        <w:t>Engaging students with texts</w:t>
      </w:r>
    </w:p>
    <w:p w:rsidR="003E0359" w:rsidRDefault="00804E01" w:rsidP="00804E01">
      <w:pPr>
        <w:pStyle w:val="BodyText"/>
      </w:pPr>
      <w:r w:rsidRPr="005871E2">
        <w:t>The teacher’s role is to mediate the interactions between the student and the learning materials and enable the student to meet their learning outcomes.</w:t>
      </w:r>
    </w:p>
    <w:p w:rsidR="0058222C" w:rsidRPr="0058222C" w:rsidRDefault="0058222C" w:rsidP="0058222C"/>
    <w:p w:rsidR="00DF6346" w:rsidRPr="007954C2" w:rsidRDefault="001E45FC" w:rsidP="001E45FC">
      <w:pPr>
        <w:pStyle w:val="Heading1"/>
      </w:pPr>
      <w:r>
        <w:br w:type="page"/>
      </w:r>
      <w:proofErr w:type="spellStart"/>
      <w:r w:rsidR="00B13945" w:rsidRPr="005871E2">
        <w:lastRenderedPageBreak/>
        <w:t>Takalo</w:t>
      </w:r>
      <w:proofErr w:type="spellEnd"/>
      <w:r w:rsidR="00B13945" w:rsidRPr="005871E2">
        <w:t xml:space="preserve"> </w:t>
      </w:r>
      <w:proofErr w:type="spellStart"/>
      <w:r w:rsidR="00B13945" w:rsidRPr="005871E2">
        <w:t>Lakapī</w:t>
      </w:r>
      <w:proofErr w:type="spellEnd"/>
      <w:r w:rsidR="00B13945" w:rsidRPr="005871E2">
        <w:t xml:space="preserve"> </w:t>
      </w:r>
      <w:proofErr w:type="spellStart"/>
      <w:r w:rsidR="00B13945" w:rsidRPr="005871E2">
        <w:t>Faka-Niu</w:t>
      </w:r>
      <w:proofErr w:type="spellEnd"/>
      <w:r w:rsidR="00B13945" w:rsidRPr="005871E2">
        <w:t xml:space="preserve"> Hila</w:t>
      </w:r>
    </w:p>
    <w:p w:rsidR="00626392" w:rsidRPr="00F607D1" w:rsidRDefault="00F607D1" w:rsidP="00FA7A1A">
      <w:pPr>
        <w:pStyle w:val="Author"/>
      </w:pPr>
      <w:r w:rsidRPr="00F607D1">
        <w:t xml:space="preserve">by </w:t>
      </w:r>
      <w:proofErr w:type="spellStart"/>
      <w:r w:rsidR="00626392" w:rsidRPr="00F607D1">
        <w:t>Mehepa</w:t>
      </w:r>
      <w:proofErr w:type="spellEnd"/>
      <w:r w:rsidR="00626392" w:rsidRPr="00F607D1">
        <w:t xml:space="preserve"> </w:t>
      </w:r>
      <w:proofErr w:type="spellStart"/>
      <w:r w:rsidR="00626392" w:rsidRPr="00F607D1">
        <w:t>Atoni</w:t>
      </w:r>
      <w:proofErr w:type="spellEnd"/>
      <w:r w:rsidR="00626392" w:rsidRPr="00F607D1">
        <w:t xml:space="preserve"> </w:t>
      </w:r>
      <w:proofErr w:type="spellStart"/>
      <w:r w:rsidR="00626392" w:rsidRPr="00F607D1">
        <w:t>Gaualofa</w:t>
      </w:r>
      <w:proofErr w:type="spellEnd"/>
    </w:p>
    <w:p w:rsidR="00DB06BB" w:rsidRDefault="00626392" w:rsidP="00FA7A1A">
      <w:pPr>
        <w:pStyle w:val="BodyText"/>
      </w:pPr>
      <w:r w:rsidRPr="00E70D66">
        <w:rPr>
          <w:lang w:val="en-US"/>
        </w:rPr>
        <w:t xml:space="preserve">This story </w:t>
      </w:r>
      <w:r w:rsidRPr="00FA7A1A">
        <w:t>supports</w:t>
      </w:r>
      <w:r w:rsidRPr="00E70D66">
        <w:rPr>
          <w:lang w:val="en-US"/>
        </w:rPr>
        <w:t xml:space="preserve"> </w:t>
      </w:r>
      <w:r w:rsidR="00B13945" w:rsidRPr="005871E2">
        <w:t xml:space="preserve">Unit 5: </w:t>
      </w:r>
      <w:proofErr w:type="spellStart"/>
      <w:r w:rsidR="00B13945" w:rsidRPr="005871E2">
        <w:rPr>
          <w:i/>
        </w:rPr>
        <w:t>Tākaloga</w:t>
      </w:r>
      <w:proofErr w:type="spellEnd"/>
      <w:r w:rsidR="00B13945" w:rsidRPr="005871E2">
        <w:t xml:space="preserve"> (Sports and Games) </w:t>
      </w:r>
      <w:r w:rsidR="00DB06BB">
        <w:t>in</w:t>
      </w:r>
      <w:r w:rsidRPr="00E70D66">
        <w:t xml:space="preserve"> </w:t>
      </w:r>
      <w:proofErr w:type="spellStart"/>
      <w:r w:rsidRPr="00DB06BB">
        <w:rPr>
          <w:i/>
        </w:rPr>
        <w:t>Muakiga</w:t>
      </w:r>
      <w:proofErr w:type="spellEnd"/>
      <w:r w:rsidRPr="00DB06BB">
        <w:rPr>
          <w:i/>
        </w:rPr>
        <w:t>!</w:t>
      </w:r>
    </w:p>
    <w:p w:rsidR="00626392" w:rsidRPr="00E70D66" w:rsidRDefault="00626392" w:rsidP="006B3F3D">
      <w:pPr>
        <w:pStyle w:val="TSMHeading2"/>
      </w:pPr>
      <w:r w:rsidRPr="00E70D66">
        <w:t>Learning goals</w:t>
      </w:r>
    </w:p>
    <w:p w:rsidR="00626392" w:rsidRPr="00E70D66" w:rsidRDefault="00626392" w:rsidP="00FA7A1A">
      <w:pPr>
        <w:pStyle w:val="BodyText"/>
      </w:pPr>
      <w:r w:rsidRPr="00E70D66">
        <w:t xml:space="preserve">Encourage your </w:t>
      </w:r>
      <w:r w:rsidRPr="00FA7A1A">
        <w:t>students to set one or more of the following learning goals for their work with this storybook.</w:t>
      </w:r>
      <w:r w:rsidR="00DB06BB" w:rsidRPr="00FA7A1A">
        <w:t xml:space="preserve"> The learni</w:t>
      </w:r>
      <w:r w:rsidR="00DB06BB">
        <w:t>ng activities support these goals.</w:t>
      </w:r>
    </w:p>
    <w:p w:rsidR="00626392" w:rsidRPr="00E70D66" w:rsidRDefault="00626392" w:rsidP="001E45FC">
      <w:pPr>
        <w:pStyle w:val="Prebullet"/>
      </w:pPr>
      <w:r w:rsidRPr="00E70D66">
        <w:t xml:space="preserve">I will use </w:t>
      </w:r>
      <w:proofErr w:type="spellStart"/>
      <w:r w:rsidRPr="00E70D66">
        <w:t>gagana</w:t>
      </w:r>
      <w:proofErr w:type="spellEnd"/>
      <w:r w:rsidRPr="00E70D66">
        <w:t xml:space="preserve"> </w:t>
      </w:r>
      <w:r w:rsidRPr="001E45FC">
        <w:t>Tokelau</w:t>
      </w:r>
      <w:r w:rsidRPr="00E70D66">
        <w:t xml:space="preserve"> to:</w:t>
      </w:r>
    </w:p>
    <w:p w:rsidR="00626392" w:rsidRPr="00FA7A1A" w:rsidRDefault="00626392" w:rsidP="001E45FC">
      <w:pPr>
        <w:pStyle w:val="ListBullet"/>
      </w:pPr>
      <w:r w:rsidRPr="00861A69">
        <w:t xml:space="preserve">read the story </w:t>
      </w:r>
      <w:r w:rsidRPr="00FA7A1A">
        <w:t>and understand it</w:t>
      </w:r>
    </w:p>
    <w:p w:rsidR="00EA530A" w:rsidRPr="00FA7A1A" w:rsidRDefault="00EA530A" w:rsidP="001E45FC">
      <w:pPr>
        <w:pStyle w:val="ListBullet"/>
      </w:pPr>
      <w:r w:rsidRPr="00FA7A1A">
        <w:t>read the story aloud with clear pronunciation and reasonable fluency</w:t>
      </w:r>
    </w:p>
    <w:p w:rsidR="00626392" w:rsidRPr="00FA7A1A" w:rsidRDefault="00626392" w:rsidP="001E45FC">
      <w:pPr>
        <w:pStyle w:val="ListBullet"/>
      </w:pPr>
      <w:r w:rsidRPr="00FA7A1A">
        <w:t xml:space="preserve">recognise and use </w:t>
      </w:r>
      <w:r w:rsidR="003E0D11" w:rsidRPr="00FA7A1A">
        <w:t>some words and expressions</w:t>
      </w:r>
      <w:r w:rsidRPr="00FA7A1A">
        <w:t xml:space="preserve"> in different contexts</w:t>
      </w:r>
    </w:p>
    <w:p w:rsidR="00E70D66" w:rsidRPr="00FA7A1A" w:rsidRDefault="00E70D66" w:rsidP="001E45FC">
      <w:pPr>
        <w:pStyle w:val="ListBullet"/>
      </w:pPr>
      <w:r w:rsidRPr="00FA7A1A">
        <w:t>write texts with macrons and correct spelling</w:t>
      </w:r>
    </w:p>
    <w:p w:rsidR="00626392" w:rsidRPr="00FA7A1A" w:rsidRDefault="003E0D11" w:rsidP="001E45FC">
      <w:pPr>
        <w:pStyle w:val="ListBullet"/>
      </w:pPr>
      <w:r w:rsidRPr="00FA7A1A">
        <w:t>talk or write a</w:t>
      </w:r>
      <w:r w:rsidRPr="00861A69">
        <w:t>bout the story.</w:t>
      </w:r>
    </w:p>
    <w:p w:rsidR="00626392" w:rsidRPr="00E70D66" w:rsidRDefault="00626392" w:rsidP="00FA7A1A">
      <w:pPr>
        <w:pStyle w:val="Prebullet"/>
      </w:pPr>
      <w:r w:rsidRPr="00E70D66">
        <w:t xml:space="preserve">I will use English to: </w:t>
      </w:r>
    </w:p>
    <w:p w:rsidR="00626392" w:rsidRPr="00E70D66" w:rsidRDefault="00626392" w:rsidP="001E45FC">
      <w:pPr>
        <w:pStyle w:val="ListBullet"/>
        <w:rPr>
          <w:lang w:val="en-US" w:bidi="en-US"/>
        </w:rPr>
      </w:pPr>
      <w:r w:rsidRPr="00E70D66">
        <w:rPr>
          <w:lang w:val="en-US" w:bidi="en-US"/>
        </w:rPr>
        <w:t>understand the story when it is read aloud</w:t>
      </w:r>
    </w:p>
    <w:p w:rsidR="0058222C" w:rsidRPr="00E70D66" w:rsidRDefault="0058222C" w:rsidP="0058222C">
      <w:pPr>
        <w:pStyle w:val="ListBullet"/>
        <w:rPr>
          <w:lang w:val="en-US" w:bidi="en-US"/>
        </w:rPr>
      </w:pPr>
      <w:r>
        <w:rPr>
          <w:lang w:val="en-US" w:bidi="en-US"/>
        </w:rPr>
        <w:t>talk about</w:t>
      </w:r>
      <w:r w:rsidRPr="00E70D66">
        <w:rPr>
          <w:lang w:val="en-US" w:bidi="en-US"/>
        </w:rPr>
        <w:t xml:space="preserve"> the </w:t>
      </w:r>
      <w:r>
        <w:rPr>
          <w:lang w:val="en-US" w:bidi="en-US"/>
        </w:rPr>
        <w:t xml:space="preserve">content of </w:t>
      </w:r>
      <w:r w:rsidRPr="00E70D66">
        <w:rPr>
          <w:lang w:val="en-US" w:bidi="en-US"/>
        </w:rPr>
        <w:t>the written and visual texts</w:t>
      </w:r>
    </w:p>
    <w:p w:rsidR="00626392" w:rsidRPr="00E70D66" w:rsidRDefault="00626392" w:rsidP="001E45FC">
      <w:pPr>
        <w:pStyle w:val="ListBullet"/>
        <w:rPr>
          <w:lang w:val="en-US" w:bidi="en-US"/>
        </w:rPr>
      </w:pPr>
      <w:r w:rsidRPr="00E70D66">
        <w:rPr>
          <w:lang w:val="en-US" w:bidi="en-US"/>
        </w:rPr>
        <w:t>give examples of how Tokelau</w:t>
      </w:r>
      <w:r w:rsidR="003E0D11">
        <w:rPr>
          <w:lang w:val="en-US" w:bidi="en-US"/>
        </w:rPr>
        <w:t xml:space="preserve"> language and culture </w:t>
      </w:r>
      <w:r w:rsidRPr="00E70D66">
        <w:rPr>
          <w:lang w:val="en-US" w:bidi="en-US"/>
        </w:rPr>
        <w:t xml:space="preserve">are </w:t>
      </w:r>
      <w:proofErr w:type="spellStart"/>
      <w:r w:rsidRPr="00E70D66">
        <w:rPr>
          <w:lang w:val="en-US" w:bidi="en-US"/>
        </w:rPr>
        <w:t>organised</w:t>
      </w:r>
      <w:proofErr w:type="spellEnd"/>
      <w:r w:rsidRPr="00E70D66">
        <w:rPr>
          <w:lang w:val="en-US" w:bidi="en-US"/>
        </w:rPr>
        <w:t xml:space="preserve"> in particular ways</w:t>
      </w:r>
    </w:p>
    <w:p w:rsidR="00626392" w:rsidRPr="00E70D66" w:rsidRDefault="00626392" w:rsidP="001E45FC">
      <w:pPr>
        <w:pStyle w:val="ListBullet"/>
        <w:rPr>
          <w:lang w:val="en-US" w:bidi="en-US"/>
        </w:rPr>
      </w:pPr>
      <w:r w:rsidRPr="00E70D66">
        <w:rPr>
          <w:lang w:val="en-US" w:bidi="en-US"/>
        </w:rPr>
        <w:t>make connections with the language(s) and culture(s) I know</w:t>
      </w:r>
    </w:p>
    <w:p w:rsidR="00626392" w:rsidRPr="00E70D66" w:rsidRDefault="00626392" w:rsidP="001E45FC">
      <w:pPr>
        <w:pStyle w:val="ListBullet"/>
      </w:pPr>
      <w:r w:rsidRPr="00E70D66">
        <w:rPr>
          <w:lang w:val="en-US" w:bidi="en-US"/>
        </w:rPr>
        <w:t xml:space="preserve">research and present information </w:t>
      </w:r>
      <w:r w:rsidR="00DB06BB">
        <w:rPr>
          <w:lang w:val="en-US" w:bidi="en-US"/>
        </w:rPr>
        <w:t xml:space="preserve">about </w:t>
      </w:r>
      <w:r w:rsidRPr="00E70D66">
        <w:rPr>
          <w:lang w:val="en-US" w:bidi="en-US"/>
        </w:rPr>
        <w:t xml:space="preserve">Tokelau </w:t>
      </w:r>
      <w:r w:rsidR="00DB06BB">
        <w:rPr>
          <w:lang w:val="en-US" w:bidi="en-US"/>
        </w:rPr>
        <w:t xml:space="preserve">culture and values in the </w:t>
      </w:r>
      <w:r w:rsidRPr="00E70D66">
        <w:rPr>
          <w:lang w:val="en-US" w:bidi="en-US"/>
        </w:rPr>
        <w:t>story</w:t>
      </w:r>
    </w:p>
    <w:p w:rsidR="00B13945" w:rsidRPr="005871E2" w:rsidRDefault="00B13945" w:rsidP="00B13945">
      <w:pPr>
        <w:pStyle w:val="ListBullet"/>
      </w:pPr>
      <w:r w:rsidRPr="005871E2">
        <w:rPr>
          <w:lang w:val="en-US" w:bidi="en-US"/>
        </w:rPr>
        <w:t xml:space="preserve">make connections with my learning in Unit 5 of </w:t>
      </w:r>
      <w:proofErr w:type="spellStart"/>
      <w:r w:rsidRPr="005871E2">
        <w:rPr>
          <w:i/>
          <w:lang w:val="en-US" w:bidi="en-US"/>
        </w:rPr>
        <w:t>Muakiga</w:t>
      </w:r>
      <w:proofErr w:type="spellEnd"/>
      <w:r w:rsidRPr="005871E2">
        <w:rPr>
          <w:i/>
          <w:lang w:val="en-US" w:bidi="en-US"/>
        </w:rPr>
        <w:t>!</w:t>
      </w:r>
    </w:p>
    <w:p w:rsidR="00626392" w:rsidRPr="00E70D66" w:rsidRDefault="00626392" w:rsidP="006B3F3D">
      <w:pPr>
        <w:pStyle w:val="TSMHeading2"/>
      </w:pPr>
      <w:r w:rsidRPr="00E70D66">
        <w:t>Language and Cultural Knowledge strands</w:t>
      </w:r>
    </w:p>
    <w:p w:rsidR="00626392" w:rsidRPr="00E70D66" w:rsidRDefault="00626392" w:rsidP="0008389C">
      <w:pPr>
        <w:pStyle w:val="Prebullet"/>
      </w:pPr>
      <w:r w:rsidRPr="00E70D66">
        <w:t>The Language and Cultural Knowledge strands at levels 1 and 2 of Lear</w:t>
      </w:r>
      <w:r w:rsidR="00804E01">
        <w:t xml:space="preserve">ning Languages in </w:t>
      </w:r>
      <w:r w:rsidR="00804E01" w:rsidRPr="00804E01">
        <w:rPr>
          <w:i/>
        </w:rPr>
        <w:t>T</w:t>
      </w:r>
      <w:r w:rsidRPr="00804E01">
        <w:rPr>
          <w:i/>
        </w:rPr>
        <w:t>he</w:t>
      </w:r>
      <w:r w:rsidRPr="00E70D66">
        <w:t xml:space="preserve"> </w:t>
      </w:r>
      <w:r w:rsidRPr="00E70D66">
        <w:rPr>
          <w:i/>
        </w:rPr>
        <w:t>New Zealand Curriculum</w:t>
      </w:r>
      <w:r w:rsidRPr="00E70D66">
        <w:t xml:space="preserve"> require students to: </w:t>
      </w:r>
    </w:p>
    <w:p w:rsidR="00626392" w:rsidRPr="00861A69" w:rsidRDefault="00626392" w:rsidP="001E45FC">
      <w:pPr>
        <w:pStyle w:val="ListBullet"/>
      </w:pPr>
      <w:r w:rsidRPr="00861A69">
        <w:t>recognise that the target language and culture are organised in particular ways</w:t>
      </w:r>
    </w:p>
    <w:p w:rsidR="00626392" w:rsidRPr="00861A69" w:rsidRDefault="00626392" w:rsidP="001E45FC">
      <w:pPr>
        <w:pStyle w:val="ListBullet"/>
      </w:pPr>
      <w:r w:rsidRPr="00861A69">
        <w:t xml:space="preserve">make connections with known languages and cultures. </w:t>
      </w:r>
    </w:p>
    <w:p w:rsidR="001E45FC" w:rsidRDefault="00626392" w:rsidP="00861A69">
      <w:pPr>
        <w:pStyle w:val="BodyText"/>
        <w:rPr>
          <w:lang w:val="en-US"/>
        </w:rPr>
      </w:pPr>
      <w:r w:rsidRPr="00E70D66">
        <w:rPr>
          <w:lang w:val="en-US"/>
        </w:rPr>
        <w:t xml:space="preserve">The </w:t>
      </w:r>
      <w:r w:rsidR="008B1C87">
        <w:rPr>
          <w:lang w:val="en-US"/>
        </w:rPr>
        <w:t>language and cultural features of</w:t>
      </w:r>
      <w:r w:rsidRPr="00E70D66">
        <w:rPr>
          <w:lang w:val="en-US"/>
        </w:rPr>
        <w:t xml:space="preserve"> the written and visual texts in th</w:t>
      </w:r>
      <w:r w:rsidR="008B1C87">
        <w:rPr>
          <w:lang w:val="en-US"/>
        </w:rPr>
        <w:t>e</w:t>
      </w:r>
      <w:r w:rsidRPr="00E70D66">
        <w:rPr>
          <w:lang w:val="en-US"/>
        </w:rPr>
        <w:t xml:space="preserve"> storybook</w:t>
      </w:r>
      <w:r w:rsidR="008B1C87">
        <w:rPr>
          <w:lang w:val="en-US"/>
        </w:rPr>
        <w:t xml:space="preserve"> are described here</w:t>
      </w:r>
      <w:r w:rsidR="00804E01">
        <w:rPr>
          <w:lang w:val="en-US"/>
        </w:rPr>
        <w:t>.</w:t>
      </w:r>
    </w:p>
    <w:p w:rsidR="00626392" w:rsidRPr="00FA7A1A" w:rsidRDefault="00626392" w:rsidP="001E45FC">
      <w:pPr>
        <w:pStyle w:val="Heading3"/>
      </w:pPr>
      <w:r w:rsidRPr="00FA7A1A">
        <w:t>(a) Language Knowledge</w:t>
      </w:r>
    </w:p>
    <w:p w:rsidR="00626392" w:rsidRPr="00E70D66" w:rsidRDefault="00626392" w:rsidP="001E45FC">
      <w:pPr>
        <w:pStyle w:val="Prebullet"/>
      </w:pPr>
      <w:r w:rsidRPr="00E70D66">
        <w:t xml:space="preserve">The language features of the written texts include: </w:t>
      </w:r>
    </w:p>
    <w:p w:rsidR="00B13945" w:rsidRPr="00472056" w:rsidRDefault="00B13945" w:rsidP="00B13945">
      <w:pPr>
        <w:pStyle w:val="ListBullet"/>
      </w:pPr>
      <w:r w:rsidRPr="00472056">
        <w:t xml:space="preserve">the choice not to use the word </w:t>
      </w:r>
      <w:proofErr w:type="spellStart"/>
      <w:r w:rsidRPr="009A6059">
        <w:rPr>
          <w:i/>
        </w:rPr>
        <w:t>motu</w:t>
      </w:r>
      <w:proofErr w:type="spellEnd"/>
      <w:r w:rsidRPr="00472056">
        <w:t xml:space="preserve"> (island), and to use the word </w:t>
      </w:r>
      <w:proofErr w:type="spellStart"/>
      <w:r w:rsidRPr="009A6059">
        <w:rPr>
          <w:i/>
        </w:rPr>
        <w:t>fenua</w:t>
      </w:r>
      <w:proofErr w:type="spellEnd"/>
      <w:r w:rsidRPr="00472056">
        <w:t xml:space="preserve"> (land)</w:t>
      </w:r>
      <w:r>
        <w:t>,</w:t>
      </w:r>
      <w:r w:rsidRPr="00472056">
        <w:t xml:space="preserve"> which reinforces the emotional attachment of the people to the land, and their ownership of it. </w:t>
      </w:r>
      <w:proofErr w:type="spellStart"/>
      <w:r w:rsidRPr="00472056">
        <w:t>Fenua</w:t>
      </w:r>
      <w:proofErr w:type="spellEnd"/>
      <w:r w:rsidRPr="00472056">
        <w:t xml:space="preserve"> is frequently used in written texts with the meaning of </w:t>
      </w:r>
      <w:r>
        <w:t>“</w:t>
      </w:r>
      <w:r w:rsidRPr="00472056">
        <w:t>country</w:t>
      </w:r>
      <w:r>
        <w:t>”</w:t>
      </w:r>
      <w:r w:rsidRPr="00472056">
        <w:t xml:space="preserve"> or </w:t>
      </w:r>
      <w:r>
        <w:t>“</w:t>
      </w:r>
      <w:r w:rsidRPr="00472056">
        <w:t>nation</w:t>
      </w:r>
      <w:r>
        <w:t>”</w:t>
      </w:r>
      <w:r w:rsidRPr="00472056">
        <w:t>.</w:t>
      </w:r>
    </w:p>
    <w:p w:rsidR="00B13945" w:rsidRPr="00472056" w:rsidRDefault="00B13945" w:rsidP="00B13945">
      <w:pPr>
        <w:pStyle w:val="ListBullet"/>
      </w:pPr>
      <w:r w:rsidRPr="00472056">
        <w:t xml:space="preserve">phrases to express location, for example, </w:t>
      </w:r>
      <w:proofErr w:type="spellStart"/>
      <w:r w:rsidRPr="009A6059">
        <w:rPr>
          <w:i/>
        </w:rPr>
        <w:t>i</w:t>
      </w:r>
      <w:proofErr w:type="spellEnd"/>
      <w:r w:rsidRPr="009A6059">
        <w:rPr>
          <w:i/>
        </w:rPr>
        <w:t xml:space="preserve"> </w:t>
      </w:r>
      <w:proofErr w:type="spellStart"/>
      <w:r w:rsidRPr="009A6059">
        <w:rPr>
          <w:i/>
        </w:rPr>
        <w:t>te</w:t>
      </w:r>
      <w:proofErr w:type="spellEnd"/>
      <w:r w:rsidRPr="009A6059">
        <w:rPr>
          <w:i/>
        </w:rPr>
        <w:t xml:space="preserve"> </w:t>
      </w:r>
      <w:proofErr w:type="spellStart"/>
      <w:r w:rsidRPr="009A6059">
        <w:rPr>
          <w:i/>
        </w:rPr>
        <w:t>fenua</w:t>
      </w:r>
      <w:proofErr w:type="spellEnd"/>
      <w:r w:rsidRPr="009A6059">
        <w:rPr>
          <w:i/>
        </w:rPr>
        <w:t xml:space="preserve"> ko </w:t>
      </w:r>
      <w:proofErr w:type="spellStart"/>
      <w:r w:rsidR="0058222C" w:rsidRPr="0058222C">
        <w:rPr>
          <w:i/>
          <w:iCs/>
        </w:rPr>
        <w:t>Ā</w:t>
      </w:r>
      <w:r w:rsidRPr="009A6059">
        <w:rPr>
          <w:i/>
        </w:rPr>
        <w:t>tafu</w:t>
      </w:r>
      <w:proofErr w:type="spellEnd"/>
      <w:r w:rsidRPr="009A6059">
        <w:rPr>
          <w:i/>
        </w:rPr>
        <w:t xml:space="preserve"> </w:t>
      </w:r>
      <w:proofErr w:type="spellStart"/>
      <w:r w:rsidRPr="009A6059">
        <w:rPr>
          <w:i/>
        </w:rPr>
        <w:t>i</w:t>
      </w:r>
      <w:proofErr w:type="spellEnd"/>
      <w:r w:rsidRPr="009A6059">
        <w:rPr>
          <w:i/>
        </w:rPr>
        <w:t xml:space="preserve"> Tokelau</w:t>
      </w:r>
      <w:r w:rsidRPr="00472056">
        <w:t xml:space="preserve"> / on the island of </w:t>
      </w:r>
      <w:proofErr w:type="spellStart"/>
      <w:r w:rsidR="0058222C">
        <w:t>Ātafu</w:t>
      </w:r>
      <w:proofErr w:type="spellEnd"/>
      <w:r w:rsidR="0058222C" w:rsidRPr="00472056">
        <w:t xml:space="preserve"> </w:t>
      </w:r>
      <w:r w:rsidRPr="00472056">
        <w:t xml:space="preserve">in Tokelau; </w:t>
      </w:r>
      <w:proofErr w:type="spellStart"/>
      <w:r w:rsidRPr="009A6059">
        <w:rPr>
          <w:i/>
        </w:rPr>
        <w:t>i</w:t>
      </w:r>
      <w:proofErr w:type="spellEnd"/>
      <w:r w:rsidRPr="009A6059">
        <w:rPr>
          <w:i/>
        </w:rPr>
        <w:t xml:space="preserve"> </w:t>
      </w:r>
      <w:proofErr w:type="spellStart"/>
      <w:r w:rsidRPr="009A6059">
        <w:rPr>
          <w:i/>
        </w:rPr>
        <w:t>lotofale</w:t>
      </w:r>
      <w:proofErr w:type="spellEnd"/>
      <w:r w:rsidRPr="00472056">
        <w:t xml:space="preserve"> / inside the house</w:t>
      </w:r>
    </w:p>
    <w:p w:rsidR="00B13945" w:rsidRPr="00472056" w:rsidRDefault="00B13945" w:rsidP="00B13945">
      <w:pPr>
        <w:pStyle w:val="ListBullet"/>
      </w:pPr>
      <w:r w:rsidRPr="00472056">
        <w:t xml:space="preserve">phrases to express time, for example, </w:t>
      </w:r>
      <w:proofErr w:type="spellStart"/>
      <w:r w:rsidRPr="009A6059">
        <w:rPr>
          <w:i/>
        </w:rPr>
        <w:t>i</w:t>
      </w:r>
      <w:proofErr w:type="spellEnd"/>
      <w:r w:rsidRPr="009A6059">
        <w:rPr>
          <w:i/>
        </w:rPr>
        <w:t xml:space="preserve"> </w:t>
      </w:r>
      <w:proofErr w:type="spellStart"/>
      <w:r w:rsidRPr="009A6059">
        <w:rPr>
          <w:i/>
        </w:rPr>
        <w:t>te</w:t>
      </w:r>
      <w:proofErr w:type="spellEnd"/>
      <w:r w:rsidRPr="009A6059">
        <w:rPr>
          <w:i/>
        </w:rPr>
        <w:t xml:space="preserve"> </w:t>
      </w:r>
      <w:proofErr w:type="spellStart"/>
      <w:r w:rsidRPr="009A6059">
        <w:rPr>
          <w:i/>
        </w:rPr>
        <w:t>taimi</w:t>
      </w:r>
      <w:proofErr w:type="spellEnd"/>
      <w:r w:rsidRPr="009A6059">
        <w:rPr>
          <w:i/>
        </w:rPr>
        <w:t xml:space="preserve"> </w:t>
      </w:r>
      <w:proofErr w:type="spellStart"/>
      <w:r w:rsidRPr="009A6059">
        <w:rPr>
          <w:i/>
        </w:rPr>
        <w:t>nei</w:t>
      </w:r>
      <w:proofErr w:type="spellEnd"/>
      <w:r w:rsidRPr="00472056">
        <w:t xml:space="preserve"> / now; </w:t>
      </w:r>
      <w:proofErr w:type="spellStart"/>
      <w:r w:rsidRPr="009A6059">
        <w:rPr>
          <w:i/>
        </w:rPr>
        <w:t>i</w:t>
      </w:r>
      <w:proofErr w:type="spellEnd"/>
      <w:r w:rsidRPr="009A6059">
        <w:rPr>
          <w:i/>
        </w:rPr>
        <w:t xml:space="preserve"> </w:t>
      </w:r>
      <w:proofErr w:type="spellStart"/>
      <w:r w:rsidRPr="009A6059">
        <w:rPr>
          <w:i/>
        </w:rPr>
        <w:t>tē</w:t>
      </w:r>
      <w:proofErr w:type="spellEnd"/>
      <w:r w:rsidR="00740F81">
        <w:rPr>
          <w:i/>
        </w:rPr>
        <w:t xml:space="preserve"> </w:t>
      </w:r>
      <w:proofErr w:type="spellStart"/>
      <w:r w:rsidRPr="009A6059">
        <w:rPr>
          <w:i/>
        </w:rPr>
        <w:t>tahi</w:t>
      </w:r>
      <w:proofErr w:type="spellEnd"/>
      <w:r w:rsidRPr="009A6059">
        <w:rPr>
          <w:i/>
        </w:rPr>
        <w:t xml:space="preserve"> </w:t>
      </w:r>
      <w:proofErr w:type="spellStart"/>
      <w:r w:rsidRPr="009A6059">
        <w:rPr>
          <w:i/>
        </w:rPr>
        <w:t>tāeao</w:t>
      </w:r>
      <w:proofErr w:type="spellEnd"/>
      <w:r w:rsidRPr="00472056">
        <w:t xml:space="preserve"> / one morning</w:t>
      </w:r>
      <w:r w:rsidR="00740F81">
        <w:t xml:space="preserve"> (</w:t>
      </w:r>
      <w:proofErr w:type="spellStart"/>
      <w:r w:rsidR="00740F81" w:rsidRPr="007F6DD8">
        <w:rPr>
          <w:i/>
        </w:rPr>
        <w:t>tē</w:t>
      </w:r>
      <w:proofErr w:type="spellEnd"/>
      <w:r w:rsidR="00740F81" w:rsidRPr="007F6DD8">
        <w:rPr>
          <w:i/>
        </w:rPr>
        <w:t xml:space="preserve"> </w:t>
      </w:r>
      <w:proofErr w:type="spellStart"/>
      <w:r w:rsidR="00740F81" w:rsidRPr="007F6DD8">
        <w:rPr>
          <w:i/>
        </w:rPr>
        <w:t>tahi</w:t>
      </w:r>
      <w:proofErr w:type="spellEnd"/>
      <w:r w:rsidR="00740F81">
        <w:rPr>
          <w:iCs/>
        </w:rPr>
        <w:t xml:space="preserve"> because the reference is to time not people)</w:t>
      </w:r>
    </w:p>
    <w:p w:rsidR="00B13945" w:rsidRPr="00472056" w:rsidRDefault="00B13945" w:rsidP="00B13945">
      <w:pPr>
        <w:pStyle w:val="ListBullet"/>
      </w:pPr>
      <w:r w:rsidRPr="00472056">
        <w:t>formulaic expressions, for</w:t>
      </w:r>
      <w:r>
        <w:t xml:space="preserve"> example, </w:t>
      </w:r>
      <w:proofErr w:type="spellStart"/>
      <w:r>
        <w:rPr>
          <w:i/>
        </w:rPr>
        <w:t>i</w:t>
      </w:r>
      <w:r w:rsidRPr="009A6059">
        <w:rPr>
          <w:i/>
        </w:rPr>
        <w:t>o</w:t>
      </w:r>
      <w:proofErr w:type="spellEnd"/>
      <w:r w:rsidRPr="009A6059">
        <w:rPr>
          <w:i/>
        </w:rPr>
        <w:t xml:space="preserve"> </w:t>
      </w:r>
      <w:proofErr w:type="spellStart"/>
      <w:r w:rsidRPr="009A6059">
        <w:rPr>
          <w:i/>
        </w:rPr>
        <w:t>lā</w:t>
      </w:r>
      <w:proofErr w:type="spellEnd"/>
      <w:r w:rsidRPr="00472056">
        <w:t xml:space="preserve"> / OK</w:t>
      </w:r>
      <w:r>
        <w:t xml:space="preserve">; </w:t>
      </w:r>
      <w:r>
        <w:rPr>
          <w:i/>
        </w:rPr>
        <w:t>m</w:t>
      </w:r>
      <w:r w:rsidRPr="009A6059">
        <w:rPr>
          <w:i/>
        </w:rPr>
        <w:t xml:space="preserve">a au </w:t>
      </w:r>
      <w:proofErr w:type="spellStart"/>
      <w:r w:rsidRPr="009A6059">
        <w:rPr>
          <w:i/>
        </w:rPr>
        <w:t>foki</w:t>
      </w:r>
      <w:proofErr w:type="spellEnd"/>
      <w:r w:rsidRPr="00472056">
        <w:t xml:space="preserve"> / </w:t>
      </w:r>
      <w:r>
        <w:t>same as me</w:t>
      </w:r>
      <w:r w:rsidRPr="00472056">
        <w:t xml:space="preserve">; </w:t>
      </w:r>
      <w:proofErr w:type="spellStart"/>
      <w:r w:rsidRPr="009A6059">
        <w:rPr>
          <w:i/>
        </w:rPr>
        <w:t>Ke</w:t>
      </w:r>
      <w:proofErr w:type="spellEnd"/>
      <w:r w:rsidRPr="009A6059">
        <w:rPr>
          <w:i/>
        </w:rPr>
        <w:t xml:space="preserve"> </w:t>
      </w:r>
      <w:proofErr w:type="spellStart"/>
      <w:r w:rsidRPr="009A6059">
        <w:rPr>
          <w:i/>
        </w:rPr>
        <w:t>manuia</w:t>
      </w:r>
      <w:proofErr w:type="spellEnd"/>
      <w:r w:rsidRPr="009A6059">
        <w:rPr>
          <w:i/>
        </w:rPr>
        <w:t xml:space="preserve"> </w:t>
      </w:r>
      <w:proofErr w:type="spellStart"/>
      <w:r w:rsidRPr="009A6059">
        <w:rPr>
          <w:i/>
        </w:rPr>
        <w:t>tō</w:t>
      </w:r>
      <w:proofErr w:type="spellEnd"/>
      <w:r w:rsidRPr="009A6059">
        <w:rPr>
          <w:i/>
        </w:rPr>
        <w:t xml:space="preserve"> </w:t>
      </w:r>
      <w:proofErr w:type="spellStart"/>
      <w:r w:rsidRPr="009A6059">
        <w:rPr>
          <w:i/>
        </w:rPr>
        <w:t>ahō</w:t>
      </w:r>
      <w:proofErr w:type="spellEnd"/>
      <w:r w:rsidRPr="009A6059">
        <w:rPr>
          <w:i/>
        </w:rPr>
        <w:t>.</w:t>
      </w:r>
      <w:r w:rsidRPr="00472056">
        <w:t xml:space="preserve"> / Have a nice day.</w:t>
      </w:r>
    </w:p>
    <w:p w:rsidR="00B13945" w:rsidRPr="00472056" w:rsidRDefault="00B13945" w:rsidP="00B13945">
      <w:pPr>
        <w:pStyle w:val="ListBullet"/>
      </w:pPr>
      <w:r w:rsidRPr="00472056">
        <w:lastRenderedPageBreak/>
        <w:t xml:space="preserve">different verb forms, for example, </w:t>
      </w:r>
      <w:proofErr w:type="spellStart"/>
      <w:r w:rsidRPr="009A6059">
        <w:rPr>
          <w:i/>
        </w:rPr>
        <w:t>takalo</w:t>
      </w:r>
      <w:proofErr w:type="spellEnd"/>
      <w:r w:rsidRPr="00472056">
        <w:t xml:space="preserve"> / play (singular) and </w:t>
      </w:r>
      <w:proofErr w:type="spellStart"/>
      <w:r w:rsidRPr="009A6059">
        <w:rPr>
          <w:i/>
        </w:rPr>
        <w:t>tākakalo</w:t>
      </w:r>
      <w:proofErr w:type="spellEnd"/>
      <w:r w:rsidRPr="00472056">
        <w:t xml:space="preserve"> / play (plural)</w:t>
      </w:r>
    </w:p>
    <w:p w:rsidR="00B13945" w:rsidRPr="00472056" w:rsidRDefault="00B13945" w:rsidP="00B13945">
      <w:pPr>
        <w:pStyle w:val="ListBullet"/>
      </w:pPr>
      <w:r w:rsidRPr="00472056">
        <w:t xml:space="preserve">words of special cultural significance, for example, </w:t>
      </w:r>
      <w:r w:rsidRPr="009A6059">
        <w:rPr>
          <w:i/>
        </w:rPr>
        <w:t xml:space="preserve">malae </w:t>
      </w:r>
      <w:proofErr w:type="spellStart"/>
      <w:r w:rsidRPr="009A6059">
        <w:rPr>
          <w:i/>
        </w:rPr>
        <w:t>lakapī</w:t>
      </w:r>
      <w:proofErr w:type="spellEnd"/>
      <w:r w:rsidRPr="00472056">
        <w:t xml:space="preserve"> / rugby field, where </w:t>
      </w:r>
      <w:r w:rsidRPr="006B3F3D">
        <w:rPr>
          <w:rFonts w:cs="Arial"/>
          <w:i/>
          <w:iCs/>
        </w:rPr>
        <w:t>malae</w:t>
      </w:r>
      <w:r w:rsidRPr="00472056">
        <w:t xml:space="preserve"> </w:t>
      </w:r>
      <w:proofErr w:type="gramStart"/>
      <w:r w:rsidRPr="00472056">
        <w:t>has</w:t>
      </w:r>
      <w:proofErr w:type="gramEnd"/>
      <w:r w:rsidRPr="00472056">
        <w:t xml:space="preserve"> the meaning of an open space for recreation of a particular kind. In </w:t>
      </w:r>
      <w:proofErr w:type="spellStart"/>
      <w:r w:rsidRPr="00472056">
        <w:t>te</w:t>
      </w:r>
      <w:proofErr w:type="spellEnd"/>
      <w:r w:rsidRPr="00472056">
        <w:t xml:space="preserve"> reo Māori, however, the term marae is restricted to a communal or sacred place that serves religious and social purposes for the people who belong there.</w:t>
      </w:r>
    </w:p>
    <w:p w:rsidR="00B13945" w:rsidRPr="00472056" w:rsidRDefault="00B13945" w:rsidP="00B13945">
      <w:pPr>
        <w:pStyle w:val="ListBullet"/>
      </w:pPr>
      <w:r w:rsidRPr="00472056">
        <w:t xml:space="preserve">descriptions, for example, </w:t>
      </w:r>
      <w:proofErr w:type="spellStart"/>
      <w:r w:rsidRPr="009A6059">
        <w:rPr>
          <w:i/>
        </w:rPr>
        <w:t>Te</w:t>
      </w:r>
      <w:proofErr w:type="spellEnd"/>
      <w:r w:rsidRPr="009A6059">
        <w:rPr>
          <w:i/>
        </w:rPr>
        <w:t xml:space="preserve"> </w:t>
      </w:r>
      <w:proofErr w:type="spellStart"/>
      <w:r w:rsidRPr="009A6059">
        <w:rPr>
          <w:i/>
        </w:rPr>
        <w:t>fuaefa</w:t>
      </w:r>
      <w:proofErr w:type="spellEnd"/>
      <w:r w:rsidRPr="009A6059">
        <w:rPr>
          <w:i/>
        </w:rPr>
        <w:t xml:space="preserve"> o le malae </w:t>
      </w:r>
      <w:proofErr w:type="spellStart"/>
      <w:r w:rsidRPr="009A6059">
        <w:rPr>
          <w:i/>
        </w:rPr>
        <w:t>lakapī</w:t>
      </w:r>
      <w:proofErr w:type="spellEnd"/>
      <w:r w:rsidRPr="009A6059">
        <w:rPr>
          <w:i/>
        </w:rPr>
        <w:t>.</w:t>
      </w:r>
      <w:r w:rsidRPr="00472056">
        <w:t xml:space="preserve"> / The rugby field is huge.; </w:t>
      </w:r>
      <w:r w:rsidRPr="009A6059">
        <w:rPr>
          <w:i/>
        </w:rPr>
        <w:t xml:space="preserve">Nae </w:t>
      </w:r>
      <w:proofErr w:type="spellStart"/>
      <w:r w:rsidRPr="009A6059">
        <w:rPr>
          <w:i/>
        </w:rPr>
        <w:t>matafakanoanoa</w:t>
      </w:r>
      <w:proofErr w:type="spellEnd"/>
      <w:r w:rsidRPr="009A6059">
        <w:rPr>
          <w:i/>
        </w:rPr>
        <w:t xml:space="preserve"> </w:t>
      </w:r>
      <w:proofErr w:type="spellStart"/>
      <w:r w:rsidRPr="009A6059">
        <w:rPr>
          <w:i/>
        </w:rPr>
        <w:t>ki</w:t>
      </w:r>
      <w:proofErr w:type="spellEnd"/>
      <w:r w:rsidRPr="009A6059">
        <w:rPr>
          <w:i/>
        </w:rPr>
        <w:t xml:space="preserve"> </w:t>
      </w:r>
      <w:proofErr w:type="spellStart"/>
      <w:r w:rsidRPr="009A6059">
        <w:rPr>
          <w:i/>
        </w:rPr>
        <w:t>lāua</w:t>
      </w:r>
      <w:proofErr w:type="spellEnd"/>
      <w:r w:rsidRPr="009A6059">
        <w:rPr>
          <w:i/>
        </w:rPr>
        <w:t>.</w:t>
      </w:r>
      <w:r w:rsidRPr="00472056">
        <w:t xml:space="preserve"> / They looked sad.</w:t>
      </w:r>
    </w:p>
    <w:p w:rsidR="00626392" w:rsidRPr="00E70D66" w:rsidRDefault="00B13945" w:rsidP="00B13945">
      <w:pPr>
        <w:pStyle w:val="Heading3"/>
        <w:rPr>
          <w:lang w:val="en-US"/>
        </w:rPr>
      </w:pPr>
      <w:r w:rsidRPr="00E70D66">
        <w:rPr>
          <w:lang w:val="en-US"/>
        </w:rPr>
        <w:t xml:space="preserve"> </w:t>
      </w:r>
      <w:r w:rsidR="00626392" w:rsidRPr="00E70D66">
        <w:rPr>
          <w:lang w:val="en-US"/>
        </w:rPr>
        <w:t>(b) Cultural Knowledge</w:t>
      </w:r>
    </w:p>
    <w:p w:rsidR="00626392" w:rsidRPr="00E70D66" w:rsidRDefault="00626392" w:rsidP="001E45FC">
      <w:pPr>
        <w:pStyle w:val="Prebullet"/>
      </w:pPr>
      <w:r w:rsidRPr="00E70D66">
        <w:t xml:space="preserve">The cultural features of the </w:t>
      </w:r>
      <w:r w:rsidRPr="001E45FC">
        <w:t>written</w:t>
      </w:r>
      <w:r w:rsidRPr="00E70D66">
        <w:t xml:space="preserve"> and visual texts include: </w:t>
      </w:r>
    </w:p>
    <w:p w:rsidR="00B13945" w:rsidRPr="005871E2" w:rsidRDefault="00B13945" w:rsidP="00B13945">
      <w:pPr>
        <w:pStyle w:val="ListBullet"/>
        <w:rPr>
          <w:lang w:val="en-US"/>
        </w:rPr>
      </w:pPr>
      <w:r w:rsidRPr="005871E2">
        <w:rPr>
          <w:lang w:val="en-US"/>
        </w:rPr>
        <w:t xml:space="preserve">reference to </w:t>
      </w:r>
      <w:proofErr w:type="spellStart"/>
      <w:r w:rsidR="0058222C">
        <w:rPr>
          <w:lang w:val="en-US"/>
        </w:rPr>
        <w:t>Ātafu</w:t>
      </w:r>
      <w:proofErr w:type="spellEnd"/>
      <w:r w:rsidR="0058222C">
        <w:rPr>
          <w:lang w:val="en-US"/>
        </w:rPr>
        <w:t xml:space="preserve"> </w:t>
      </w:r>
      <w:r w:rsidRPr="005871E2">
        <w:rPr>
          <w:lang w:val="en-US"/>
        </w:rPr>
        <w:t xml:space="preserve">as one of the three atolls that constitute Tokelau. The others are </w:t>
      </w:r>
      <w:proofErr w:type="spellStart"/>
      <w:r w:rsidRPr="005871E2">
        <w:rPr>
          <w:lang w:val="en-US"/>
        </w:rPr>
        <w:t>Nukunonu</w:t>
      </w:r>
      <w:proofErr w:type="spellEnd"/>
      <w:r w:rsidRPr="005871E2">
        <w:rPr>
          <w:lang w:val="en-US"/>
        </w:rPr>
        <w:t xml:space="preserve"> and Fakaofo. See Unit 1, </w:t>
      </w:r>
      <w:proofErr w:type="spellStart"/>
      <w:r w:rsidRPr="005871E2">
        <w:rPr>
          <w:i/>
          <w:lang w:val="en-US"/>
        </w:rPr>
        <w:t>Muakiga</w:t>
      </w:r>
      <w:proofErr w:type="spellEnd"/>
      <w:r w:rsidRPr="005871E2">
        <w:rPr>
          <w:i/>
          <w:lang w:val="en-US"/>
        </w:rPr>
        <w:t xml:space="preserve">! </w:t>
      </w:r>
      <w:r w:rsidRPr="005871E2">
        <w:rPr>
          <w:lang w:val="en-US"/>
        </w:rPr>
        <w:t>for more information on Tokelau.</w:t>
      </w:r>
    </w:p>
    <w:p w:rsidR="00B13945" w:rsidRPr="005871E2" w:rsidRDefault="00B13945" w:rsidP="00B13945">
      <w:pPr>
        <w:pStyle w:val="ListBullet"/>
        <w:rPr>
          <w:lang w:val="en-US"/>
        </w:rPr>
      </w:pPr>
      <w:r w:rsidRPr="005871E2">
        <w:rPr>
          <w:lang w:val="en-US"/>
        </w:rPr>
        <w:t xml:space="preserve">the movement of people between Tokelau and New Zealand. Many </w:t>
      </w:r>
      <w:proofErr w:type="gramStart"/>
      <w:r w:rsidRPr="005871E2">
        <w:rPr>
          <w:lang w:val="en-US"/>
        </w:rPr>
        <w:t>settle</w:t>
      </w:r>
      <w:proofErr w:type="gramEnd"/>
      <w:r w:rsidRPr="005871E2">
        <w:rPr>
          <w:lang w:val="en-US"/>
        </w:rPr>
        <w:t xml:space="preserve"> in New Zealand permanently. Toni lives with his grandparents on </w:t>
      </w:r>
      <w:proofErr w:type="spellStart"/>
      <w:r w:rsidR="0058222C">
        <w:rPr>
          <w:lang w:val="en-US"/>
        </w:rPr>
        <w:t>Ātafu</w:t>
      </w:r>
      <w:proofErr w:type="spellEnd"/>
      <w:r w:rsidR="0058222C">
        <w:rPr>
          <w:lang w:val="en-US"/>
        </w:rPr>
        <w:t xml:space="preserve"> </w:t>
      </w:r>
      <w:r w:rsidRPr="005871E2">
        <w:rPr>
          <w:lang w:val="en-US"/>
        </w:rPr>
        <w:t>before joining his parents in New Zealand to continue his education. His grandparents come to New Zealand to visit family after Toni has settled in his new school.</w:t>
      </w:r>
    </w:p>
    <w:p w:rsidR="00B13945" w:rsidRPr="005871E2" w:rsidRDefault="00B13945" w:rsidP="00B13945">
      <w:pPr>
        <w:pStyle w:val="ListBullet"/>
        <w:rPr>
          <w:lang w:val="en-US"/>
        </w:rPr>
      </w:pPr>
      <w:r w:rsidRPr="005871E2">
        <w:rPr>
          <w:lang w:val="en-US"/>
        </w:rPr>
        <w:t xml:space="preserve">the value of </w:t>
      </w:r>
      <w:proofErr w:type="spellStart"/>
      <w:r w:rsidRPr="005871E2">
        <w:rPr>
          <w:i/>
          <w:iCs/>
        </w:rPr>
        <w:t>fakaaloalo</w:t>
      </w:r>
      <w:proofErr w:type="spellEnd"/>
      <w:r w:rsidRPr="005871E2">
        <w:rPr>
          <w:i/>
          <w:iCs/>
        </w:rPr>
        <w:t xml:space="preserve"> </w:t>
      </w:r>
      <w:r w:rsidRPr="005871E2">
        <w:rPr>
          <w:iCs/>
        </w:rPr>
        <w:t xml:space="preserve">(respect). </w:t>
      </w:r>
      <w:r w:rsidRPr="005871E2">
        <w:rPr>
          <w:lang w:val="en-US"/>
        </w:rPr>
        <w:t>The story shows the cultural practice of Toni being raised by his grandparents. T</w:t>
      </w:r>
      <w:r w:rsidRPr="005871E2">
        <w:t xml:space="preserve">he oldest child may be given to their grandparents to raise as an expression of love and respect for their wisdom and knowledge. This story shows </w:t>
      </w:r>
      <w:r w:rsidRPr="005871E2">
        <w:rPr>
          <w:lang w:val="en-US"/>
        </w:rPr>
        <w:t>the important role that grandparents have in their grandchildren’s lives.</w:t>
      </w:r>
    </w:p>
    <w:p w:rsidR="00B13945" w:rsidRPr="005871E2" w:rsidRDefault="00B13945" w:rsidP="00B13945">
      <w:pPr>
        <w:pStyle w:val="ListBullet"/>
        <w:rPr>
          <w:lang w:val="en-US"/>
        </w:rPr>
      </w:pPr>
      <w:r w:rsidRPr="005871E2">
        <w:rPr>
          <w:lang w:val="en-US"/>
        </w:rPr>
        <w:t xml:space="preserve">the values of </w:t>
      </w:r>
      <w:proofErr w:type="spellStart"/>
      <w:r w:rsidRPr="005871E2">
        <w:rPr>
          <w:i/>
          <w:lang w:val="en-US"/>
        </w:rPr>
        <w:t>fakaaloalo</w:t>
      </w:r>
      <w:proofErr w:type="spellEnd"/>
      <w:r w:rsidRPr="005871E2">
        <w:rPr>
          <w:lang w:val="en-US"/>
        </w:rPr>
        <w:t xml:space="preserve"> (respect) and </w:t>
      </w:r>
      <w:proofErr w:type="spellStart"/>
      <w:r w:rsidRPr="005871E2">
        <w:rPr>
          <w:i/>
          <w:lang w:val="en-US"/>
        </w:rPr>
        <w:t>alofa</w:t>
      </w:r>
      <w:proofErr w:type="spellEnd"/>
      <w:r w:rsidRPr="005871E2">
        <w:rPr>
          <w:lang w:val="en-US"/>
        </w:rPr>
        <w:t xml:space="preserve"> (compassion) seen in the special relationship that Toni has with his grandfather as the eldest grandson. The metaphor of the </w:t>
      </w:r>
      <w:proofErr w:type="spellStart"/>
      <w:r w:rsidRPr="005871E2">
        <w:rPr>
          <w:i/>
          <w:lang w:val="en-US"/>
        </w:rPr>
        <w:t>tokotoko</w:t>
      </w:r>
      <w:proofErr w:type="spellEnd"/>
      <w:r w:rsidRPr="005871E2">
        <w:rPr>
          <w:lang w:val="en-US"/>
        </w:rPr>
        <w:t xml:space="preserve"> (walking stick) portrays the grandfather’s dependence on his eldest grandson. It explains the grandfather’s sadness when Toni leaves for New Zealand and his joy at seeing Toni succeed at his new school.</w:t>
      </w:r>
    </w:p>
    <w:p w:rsidR="00B13945" w:rsidRPr="005871E2" w:rsidRDefault="00B13945" w:rsidP="00B13945">
      <w:pPr>
        <w:pStyle w:val="ListBullet"/>
        <w:rPr>
          <w:lang w:val="en-US"/>
        </w:rPr>
      </w:pPr>
      <w:r w:rsidRPr="005871E2">
        <w:rPr>
          <w:lang w:val="en-US"/>
        </w:rPr>
        <w:t xml:space="preserve">reference to the </w:t>
      </w:r>
      <w:r w:rsidRPr="005871E2">
        <w:rPr>
          <w:i/>
          <w:lang w:val="en-US"/>
        </w:rPr>
        <w:t xml:space="preserve">Lalo </w:t>
      </w:r>
      <w:proofErr w:type="spellStart"/>
      <w:r w:rsidRPr="005871E2">
        <w:rPr>
          <w:i/>
          <w:lang w:val="en-US"/>
        </w:rPr>
        <w:t>Pua</w:t>
      </w:r>
      <w:proofErr w:type="spellEnd"/>
      <w:r w:rsidRPr="005871E2">
        <w:rPr>
          <w:i/>
          <w:lang w:val="en-US"/>
        </w:rPr>
        <w:t xml:space="preserve">, </w:t>
      </w:r>
      <w:r w:rsidRPr="005871E2">
        <w:rPr>
          <w:lang w:val="en-US"/>
        </w:rPr>
        <w:t>which literally means</w:t>
      </w:r>
      <w:r w:rsidRPr="005871E2">
        <w:rPr>
          <w:i/>
          <w:lang w:val="en-US"/>
        </w:rPr>
        <w:t xml:space="preserve"> </w:t>
      </w:r>
      <w:r>
        <w:rPr>
          <w:lang w:val="en-US"/>
        </w:rPr>
        <w:t>“</w:t>
      </w:r>
      <w:r w:rsidRPr="005871E2">
        <w:rPr>
          <w:lang w:val="en-US"/>
        </w:rPr>
        <w:t xml:space="preserve">Under the </w:t>
      </w:r>
      <w:proofErr w:type="spellStart"/>
      <w:r w:rsidRPr="005871E2">
        <w:rPr>
          <w:lang w:val="en-US"/>
        </w:rPr>
        <w:t>Pua</w:t>
      </w:r>
      <w:proofErr w:type="spellEnd"/>
      <w:r>
        <w:rPr>
          <w:lang w:val="en-US"/>
        </w:rPr>
        <w:t>”</w:t>
      </w:r>
      <w:r w:rsidRPr="005871E2">
        <w:rPr>
          <w:lang w:val="en-US"/>
        </w:rPr>
        <w:t xml:space="preserve">. The </w:t>
      </w:r>
      <w:proofErr w:type="spellStart"/>
      <w:r w:rsidRPr="006B3F3D">
        <w:rPr>
          <w:rFonts w:cs="Arial"/>
          <w:i/>
          <w:iCs/>
          <w:lang w:val="en-US"/>
        </w:rPr>
        <w:t>pua</w:t>
      </w:r>
      <w:proofErr w:type="spellEnd"/>
      <w:r w:rsidRPr="005871E2">
        <w:rPr>
          <w:lang w:val="en-US"/>
        </w:rPr>
        <w:t xml:space="preserve"> is the biggest tree on </w:t>
      </w:r>
      <w:proofErr w:type="spellStart"/>
      <w:r w:rsidR="00A00A82">
        <w:rPr>
          <w:lang w:val="en-US"/>
        </w:rPr>
        <w:t>Ātafu</w:t>
      </w:r>
      <w:proofErr w:type="spellEnd"/>
      <w:r w:rsidRPr="005871E2">
        <w:rPr>
          <w:lang w:val="en-US"/>
        </w:rPr>
        <w:t xml:space="preserve">. This place is culturally and socially significant to the local people as a traditional meeting place for men. They gather there to carve or to chat, sharing their knowledge about such things as carving, fishing, </w:t>
      </w:r>
      <w:r>
        <w:rPr>
          <w:lang w:val="en-US"/>
        </w:rPr>
        <w:t>and politics</w:t>
      </w:r>
      <w:r w:rsidRPr="005871E2">
        <w:rPr>
          <w:lang w:val="en-US"/>
        </w:rPr>
        <w:t>.</w:t>
      </w:r>
    </w:p>
    <w:p w:rsidR="00B13945" w:rsidRPr="005871E2" w:rsidRDefault="00B13945" w:rsidP="00B13945">
      <w:pPr>
        <w:pStyle w:val="ListBullet"/>
        <w:rPr>
          <w:lang w:val="en-US"/>
        </w:rPr>
      </w:pPr>
      <w:r w:rsidRPr="005871E2">
        <w:rPr>
          <w:lang w:val="en-US"/>
        </w:rPr>
        <w:t xml:space="preserve">illustrations </w:t>
      </w:r>
      <w:r>
        <w:rPr>
          <w:lang w:val="en-US"/>
        </w:rPr>
        <w:t>that</w:t>
      </w:r>
      <w:r w:rsidRPr="005871E2">
        <w:rPr>
          <w:lang w:val="en-US"/>
        </w:rPr>
        <w:t xml:space="preserve"> compare styles of housing in Tokelau and in New Zealand. Tokelau houses have </w:t>
      </w:r>
      <w:r w:rsidRPr="005871E2">
        <w:t>communal living areas where there is little privacy. The shower or bathing area is outside and may be in public view. The houses are traditionally a single cell area, with a space for cooking and another space where the family sits in the daytime and sleeps at night-time. Some houses may have smaller rooms for sleeping.</w:t>
      </w:r>
    </w:p>
    <w:p w:rsidR="00B13945" w:rsidRPr="005871E2" w:rsidRDefault="00B13945" w:rsidP="00B13945">
      <w:pPr>
        <w:pStyle w:val="ListBullet"/>
        <w:rPr>
          <w:lang w:val="en-US"/>
        </w:rPr>
      </w:pPr>
      <w:r w:rsidRPr="005871E2">
        <w:rPr>
          <w:lang w:val="en-US"/>
        </w:rPr>
        <w:t>a comparison between how rugby is played in Tokelau and in New Zealand. In Tokelau, rugby is commonly played barefoot, with any kind of ball, on an unmarked field that has a pebbled, stony, or coral surface. There are no seats or stands for spectators and the field is smaller than rugby fields in New Zealand.</w:t>
      </w:r>
    </w:p>
    <w:p w:rsidR="00804E01" w:rsidRPr="00472056" w:rsidRDefault="0008389C" w:rsidP="006B3F3D">
      <w:pPr>
        <w:pStyle w:val="TSMHeading2"/>
      </w:pPr>
      <w:r>
        <w:br w:type="page"/>
      </w:r>
      <w:r w:rsidR="00804E01" w:rsidRPr="005871E2">
        <w:lastRenderedPageBreak/>
        <w:t>Communication strand</w:t>
      </w:r>
    </w:p>
    <w:p w:rsidR="00804E01" w:rsidRPr="005871E2" w:rsidRDefault="00804E01" w:rsidP="00804E01">
      <w:pPr>
        <w:pStyle w:val="BodyText"/>
        <w:rPr>
          <w:lang w:val="en-US"/>
        </w:rPr>
      </w:pPr>
      <w:r w:rsidRPr="005871E2">
        <w:rPr>
          <w:lang w:val="en-US"/>
        </w:rPr>
        <w:t>Students learn to apply their language and cultural knowledge in different contexts and situations to communicate effectively for a range of purposes. As they become more effective communicators, students develop the receptive skills of listening, reading</w:t>
      </w:r>
      <w:r w:rsidR="00CD36F3">
        <w:rPr>
          <w:lang w:val="en-US"/>
        </w:rPr>
        <w:t>,</w:t>
      </w:r>
      <w:r w:rsidRPr="005871E2">
        <w:rPr>
          <w:lang w:val="en-US"/>
        </w:rPr>
        <w:t xml:space="preserve"> and viewing and the productive skills of speaking, </w:t>
      </w:r>
      <w:r w:rsidRPr="00472056">
        <w:t xml:space="preserve">writing, and presenting or performing. These are summarised on the </w:t>
      </w:r>
      <w:hyperlink r:id="rId12" w:history="1">
        <w:r w:rsidRPr="00FA7A1A">
          <w:rPr>
            <w:rStyle w:val="Hyperlink"/>
          </w:rPr>
          <w:t>Learning Languages Wallchart</w:t>
        </w:r>
        <w:r w:rsidRPr="00A00A82">
          <w:rPr>
            <w:rStyle w:val="Hyperlink"/>
            <w:u w:val="none"/>
          </w:rPr>
          <w:t>.</w:t>
        </w:r>
      </w:hyperlink>
      <w:r w:rsidRPr="00472056">
        <w:t xml:space="preserve"> </w:t>
      </w:r>
    </w:p>
    <w:p w:rsidR="00804E01" w:rsidRPr="005871E2" w:rsidRDefault="00804E01" w:rsidP="00804E01">
      <w:pPr>
        <w:pStyle w:val="Heading3"/>
      </w:pPr>
      <w:r w:rsidRPr="005871E2">
        <w:t>(a) The New Zealand Curriculum</w:t>
      </w:r>
    </w:p>
    <w:p w:rsidR="00804E01" w:rsidRPr="00472056" w:rsidRDefault="00804E01" w:rsidP="001E45FC">
      <w:pPr>
        <w:pStyle w:val="Prebullet"/>
      </w:pPr>
      <w:r w:rsidRPr="00472056">
        <w:t xml:space="preserve">The achievement objectives in learning languages, </w:t>
      </w:r>
      <w:hyperlink r:id="rId13" w:history="1">
        <w:r w:rsidRPr="001E45FC">
          <w:rPr>
            <w:rStyle w:val="Hyperlink"/>
          </w:rPr>
          <w:t>levels 1 and 2</w:t>
        </w:r>
      </w:hyperlink>
      <w:r w:rsidR="001E45FC">
        <w:t xml:space="preserve"> a</w:t>
      </w:r>
      <w:r w:rsidRPr="00472056">
        <w:t xml:space="preserve">re generic. </w:t>
      </w:r>
      <w:r w:rsidR="00CD36F3">
        <w:br/>
      </w:r>
      <w:r w:rsidRPr="00472056">
        <w:t>In selected linguistic and socio-cultural contexts students will:</w:t>
      </w:r>
    </w:p>
    <w:p w:rsidR="00804E01" w:rsidRPr="00472056" w:rsidRDefault="00804E01" w:rsidP="001E45FC">
      <w:pPr>
        <w:pStyle w:val="ListBullet"/>
      </w:pPr>
      <w:r w:rsidRPr="00472056">
        <w:t>receive and produce information</w:t>
      </w:r>
    </w:p>
    <w:p w:rsidR="00804E01" w:rsidRPr="00472056" w:rsidRDefault="00804E01" w:rsidP="001E45FC">
      <w:pPr>
        <w:pStyle w:val="ListBullet"/>
      </w:pPr>
      <w:r w:rsidRPr="00472056">
        <w:t>produce and respond to questions and requests</w:t>
      </w:r>
    </w:p>
    <w:p w:rsidR="00804E01" w:rsidRPr="00472056" w:rsidRDefault="00804E01" w:rsidP="001E45FC">
      <w:pPr>
        <w:pStyle w:val="ListBullet"/>
      </w:pPr>
      <w:r w:rsidRPr="00472056">
        <w:t>show social awareness when interacting with others</w:t>
      </w:r>
      <w:r>
        <w:t>.</w:t>
      </w:r>
    </w:p>
    <w:p w:rsidR="00804E01" w:rsidRPr="005871E2" w:rsidRDefault="00804E01" w:rsidP="00804E01">
      <w:pPr>
        <w:pStyle w:val="Heading3"/>
        <w:rPr>
          <w:lang w:val="en-US"/>
        </w:rPr>
      </w:pPr>
      <w:r w:rsidRPr="005871E2">
        <w:rPr>
          <w:lang w:val="en-US"/>
        </w:rPr>
        <w:t xml:space="preserve">(b) </w:t>
      </w:r>
      <w:proofErr w:type="spellStart"/>
      <w:r w:rsidRPr="005871E2">
        <w:rPr>
          <w:lang w:val="en-US"/>
        </w:rPr>
        <w:t>Gagana</w:t>
      </w:r>
      <w:proofErr w:type="spellEnd"/>
      <w:r w:rsidRPr="005871E2">
        <w:rPr>
          <w:lang w:val="en-US"/>
        </w:rPr>
        <w:t xml:space="preserve"> Tokelau: The Tokelau Language Guidelines</w:t>
      </w:r>
    </w:p>
    <w:p w:rsidR="00BB7CC4" w:rsidRPr="00861A69" w:rsidRDefault="00B81003" w:rsidP="001E45FC">
      <w:pPr>
        <w:pStyle w:val="Prebullet"/>
      </w:pPr>
      <w:r>
        <w:rPr>
          <w:noProof/>
        </w:rPr>
        <w:drawing>
          <wp:anchor distT="0" distB="0" distL="114300" distR="114300" simplePos="0" relativeHeight="251659264" behindDoc="1" locked="0" layoutInCell="1" allowOverlap="1" wp14:anchorId="120A2516">
            <wp:simplePos x="0" y="0"/>
            <wp:positionH relativeFrom="column">
              <wp:posOffset>4892675</wp:posOffset>
            </wp:positionH>
            <wp:positionV relativeFrom="paragraph">
              <wp:posOffset>15240</wp:posOffset>
            </wp:positionV>
            <wp:extent cx="1226820" cy="1741170"/>
            <wp:effectExtent l="0" t="0" r="5080" b="0"/>
            <wp:wrapTight wrapText="bothSides">
              <wp:wrapPolygon edited="0">
                <wp:start x="0" y="0"/>
                <wp:lineTo x="0" y="21427"/>
                <wp:lineTo x="21466" y="2142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kelau-l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6820" cy="1741170"/>
                    </a:xfrm>
                    <a:prstGeom prst="rect">
                      <a:avLst/>
                    </a:prstGeom>
                  </pic:spPr>
                </pic:pic>
              </a:graphicData>
            </a:graphic>
            <wp14:sizeRelH relativeFrom="margin">
              <wp14:pctWidth>0</wp14:pctWidth>
            </wp14:sizeRelH>
            <wp14:sizeRelV relativeFrom="margin">
              <wp14:pctHeight>0</wp14:pctHeight>
            </wp14:sizeRelV>
          </wp:anchor>
        </w:drawing>
      </w:r>
      <w:r w:rsidR="00804E01" w:rsidRPr="00472056">
        <w:t xml:space="preserve">These </w:t>
      </w:r>
      <w:hyperlink r:id="rId15" w:history="1">
        <w:r w:rsidR="00804E01" w:rsidRPr="001E45FC">
          <w:rPr>
            <w:rStyle w:val="Hyperlink"/>
          </w:rPr>
          <w:t>guidelines</w:t>
        </w:r>
      </w:hyperlink>
      <w:r w:rsidR="00804E01" w:rsidRPr="00472056">
        <w:t xml:space="preserve"> </w:t>
      </w:r>
      <w:r w:rsidR="00BB7CC4" w:rsidRPr="00861A69">
        <w:t>offer achievement objectives that are more specific. You could use any of the following level</w:t>
      </w:r>
      <w:r w:rsidR="00A00A82">
        <w:t xml:space="preserve"> 1</w:t>
      </w:r>
      <w:r w:rsidR="00BB7CC4" w:rsidRPr="00861A69">
        <w:t xml:space="preserve"> achievement objectives to narrow the focus for your students to help them achieve particular competencies. In selected linguistic and socio-cu</w:t>
      </w:r>
      <w:r w:rsidR="00804E01">
        <w:t>ltural contexts students will:</w:t>
      </w:r>
    </w:p>
    <w:p w:rsidR="00B13945" w:rsidRPr="005871E2" w:rsidRDefault="00B13945" w:rsidP="00B13945">
      <w:pPr>
        <w:pStyle w:val="ListBullet"/>
      </w:pPr>
      <w:r w:rsidRPr="005871E2">
        <w:t>give and respond to greetings, farewells, and introductions (1.1)</w:t>
      </w:r>
    </w:p>
    <w:p w:rsidR="00B13945" w:rsidRPr="005871E2" w:rsidRDefault="00B13945" w:rsidP="00B13945">
      <w:pPr>
        <w:pStyle w:val="ListBullet"/>
      </w:pPr>
      <w:r w:rsidRPr="005871E2">
        <w:t>give and respond to personal information (1.2)</w:t>
      </w:r>
    </w:p>
    <w:p w:rsidR="00B13945" w:rsidRPr="005871E2" w:rsidRDefault="00B13945" w:rsidP="00B13945">
      <w:pPr>
        <w:pStyle w:val="ListBullet"/>
      </w:pPr>
      <w:r w:rsidRPr="005871E2">
        <w:t>recognise and express number, time, and location (1.4)</w:t>
      </w:r>
    </w:p>
    <w:p w:rsidR="00B13945" w:rsidRPr="005871E2" w:rsidRDefault="00B13945" w:rsidP="00B13945">
      <w:pPr>
        <w:pStyle w:val="ListBullet"/>
      </w:pPr>
      <w:r w:rsidRPr="005871E2">
        <w:t>recognise and express size and colour (1.5).</w:t>
      </w:r>
    </w:p>
    <w:p w:rsidR="00626392" w:rsidRPr="00E70D66" w:rsidRDefault="00B13945" w:rsidP="00B13945">
      <w:pPr>
        <w:pStyle w:val="Heading3"/>
        <w:rPr>
          <w:lang w:val="en-US"/>
        </w:rPr>
      </w:pPr>
      <w:r w:rsidRPr="00E70D66">
        <w:rPr>
          <w:lang w:val="en-US"/>
        </w:rPr>
        <w:t xml:space="preserve"> </w:t>
      </w:r>
      <w:r w:rsidR="00626392" w:rsidRPr="00E70D66">
        <w:rPr>
          <w:lang w:val="en-US"/>
        </w:rPr>
        <w:t xml:space="preserve">(c) </w:t>
      </w:r>
      <w:proofErr w:type="spellStart"/>
      <w:r w:rsidR="00626392" w:rsidRPr="00E70D66">
        <w:rPr>
          <w:lang w:val="en-US"/>
        </w:rPr>
        <w:t>Muakiga</w:t>
      </w:r>
      <w:proofErr w:type="spellEnd"/>
      <w:r w:rsidR="00626392" w:rsidRPr="00E70D66">
        <w:rPr>
          <w:lang w:val="en-US"/>
        </w:rPr>
        <w:t xml:space="preserve">! An Introduction to </w:t>
      </w:r>
      <w:proofErr w:type="spellStart"/>
      <w:r w:rsidR="00626392" w:rsidRPr="00E70D66">
        <w:rPr>
          <w:lang w:val="en-US"/>
        </w:rPr>
        <w:t>Gagana</w:t>
      </w:r>
      <w:proofErr w:type="spellEnd"/>
      <w:r w:rsidR="00626392" w:rsidRPr="00E70D66">
        <w:rPr>
          <w:lang w:val="en-US"/>
        </w:rPr>
        <w:t xml:space="preserve"> Tokelau</w:t>
      </w:r>
    </w:p>
    <w:p w:rsidR="00B13945" w:rsidRPr="005871E2" w:rsidRDefault="00B13945" w:rsidP="00B13945">
      <w:pPr>
        <w:pStyle w:val="Prebullet"/>
      </w:pPr>
      <w:r w:rsidRPr="005871E2">
        <w:t>The Unit 5 learning outcomes for students are sharply focused. Students will:</w:t>
      </w:r>
    </w:p>
    <w:p w:rsidR="00B13945" w:rsidRPr="00472056" w:rsidRDefault="00B13945" w:rsidP="00B13945">
      <w:pPr>
        <w:pStyle w:val="ListBullet"/>
      </w:pPr>
      <w:r w:rsidRPr="00472056">
        <w:t>identify some sports and games</w:t>
      </w:r>
    </w:p>
    <w:p w:rsidR="00B13945" w:rsidRPr="00472056" w:rsidRDefault="00B13945" w:rsidP="00B13945">
      <w:pPr>
        <w:pStyle w:val="ListBullet"/>
      </w:pPr>
      <w:r w:rsidRPr="00472056">
        <w:t>communicate about the sports they play</w:t>
      </w:r>
    </w:p>
    <w:p w:rsidR="00B13945" w:rsidRPr="00472056" w:rsidRDefault="00B13945" w:rsidP="00B13945">
      <w:pPr>
        <w:pStyle w:val="ListBullet"/>
      </w:pPr>
      <w:r w:rsidRPr="00472056">
        <w:t>talk about the sports their family members play</w:t>
      </w:r>
    </w:p>
    <w:p w:rsidR="00B13945" w:rsidRPr="00472056" w:rsidRDefault="00B13945" w:rsidP="00B13945">
      <w:pPr>
        <w:pStyle w:val="ListBullet"/>
      </w:pPr>
      <w:r w:rsidRPr="00472056">
        <w:t>ask about and discuss sports preferences.</w:t>
      </w:r>
    </w:p>
    <w:p w:rsidR="00B13945" w:rsidRDefault="00B13945">
      <w:pPr>
        <w:jc w:val="left"/>
        <w:rPr>
          <w:rFonts w:ascii="Arial Narrow" w:hAnsi="Arial Narrow"/>
          <w:b/>
          <w:bCs/>
          <w:color w:val="159CD2"/>
          <w:kern w:val="32"/>
          <w:sz w:val="32"/>
          <w:szCs w:val="28"/>
          <w:lang w:val="en-US" w:bidi="en-US"/>
        </w:rPr>
      </w:pPr>
      <w:r>
        <w:br w:type="page"/>
      </w:r>
    </w:p>
    <w:p w:rsidR="00E70D66" w:rsidRPr="00E70D66" w:rsidRDefault="00E70D66" w:rsidP="006B3F3D">
      <w:pPr>
        <w:pStyle w:val="TSMHeading2"/>
      </w:pPr>
      <w:r w:rsidRPr="00E70D66">
        <w:lastRenderedPageBreak/>
        <w:t>Cross-curricular links</w:t>
      </w:r>
    </w:p>
    <w:p w:rsidR="00E70D66" w:rsidRPr="00E70D66" w:rsidRDefault="00E70D66" w:rsidP="00861A69">
      <w:pPr>
        <w:pStyle w:val="BodyText"/>
        <w:rPr>
          <w:lang w:val="en-US"/>
        </w:rPr>
      </w:pPr>
      <w:r w:rsidRPr="00E70D66">
        <w:rPr>
          <w:lang w:val="en-US"/>
        </w:rPr>
        <w:t>Learners who are working at levels 1</w:t>
      </w:r>
      <w:r w:rsidR="003E0D11">
        <w:rPr>
          <w:lang w:val="en-US"/>
        </w:rPr>
        <w:t xml:space="preserve"> and </w:t>
      </w:r>
      <w:r w:rsidRPr="00E70D66">
        <w:rPr>
          <w:lang w:val="en-US"/>
        </w:rPr>
        <w:t xml:space="preserve">2 in </w:t>
      </w:r>
      <w:proofErr w:type="spellStart"/>
      <w:r w:rsidRPr="00E70D66">
        <w:rPr>
          <w:lang w:val="en-US"/>
        </w:rPr>
        <w:t>gagana</w:t>
      </w:r>
      <w:proofErr w:type="spellEnd"/>
      <w:r w:rsidRPr="00E70D66">
        <w:rPr>
          <w:lang w:val="en-US"/>
        </w:rPr>
        <w:t xml:space="preserve"> Tokelau will be working at higher curriculum levels in other learning areas. Here are </w:t>
      </w:r>
      <w:r w:rsidR="00A00A82">
        <w:rPr>
          <w:lang w:val="en-US"/>
        </w:rPr>
        <w:t>two</w:t>
      </w:r>
      <w:r w:rsidRPr="00E70D66">
        <w:rPr>
          <w:lang w:val="en-US"/>
        </w:rPr>
        <w:t xml:space="preserve"> examples of cross-curricular achievement objectives that could be linked to this story when you are planning links acr</w:t>
      </w:r>
      <w:r w:rsidR="00804E01">
        <w:rPr>
          <w:lang w:val="en-US"/>
        </w:rPr>
        <w:t>oss curriculum learning areas.</w:t>
      </w:r>
    </w:p>
    <w:p w:rsidR="00B13945" w:rsidRDefault="00B13945" w:rsidP="00B13945">
      <w:pPr>
        <w:pStyle w:val="Heading3"/>
      </w:pPr>
      <w:r w:rsidRPr="005871E2">
        <w:t>Technology Level 3</w:t>
      </w:r>
      <w:r>
        <w:t xml:space="preserve"> (</w:t>
      </w:r>
      <w:r w:rsidRPr="005871E2">
        <w:t>Nature of Technology</w:t>
      </w:r>
      <w:r>
        <w:t>)</w:t>
      </w:r>
    </w:p>
    <w:p w:rsidR="00E70D66" w:rsidRDefault="00E70D66" w:rsidP="0008389C">
      <w:pPr>
        <w:pStyle w:val="Prebullet"/>
      </w:pPr>
      <w:r w:rsidRPr="00E70D66">
        <w:t>Students will:</w:t>
      </w:r>
    </w:p>
    <w:p w:rsidR="00E70D66" w:rsidRPr="00B13945" w:rsidRDefault="00E70D66" w:rsidP="001E45FC">
      <w:pPr>
        <w:pStyle w:val="ListBullet"/>
        <w:rPr>
          <w:lang w:val="en-US" w:bidi="en-US"/>
        </w:rPr>
      </w:pPr>
      <w:r>
        <w:rPr>
          <w:lang w:val="en-US" w:bidi="en-US"/>
        </w:rPr>
        <w:t xml:space="preserve">understand </w:t>
      </w:r>
      <w:r w:rsidRPr="00E70D66">
        <w:t xml:space="preserve">how society and environments impact on and are influenced by technology in </w:t>
      </w:r>
      <w:r w:rsidRPr="00861A69">
        <w:t>historical</w:t>
      </w:r>
      <w:r w:rsidRPr="00E70D66">
        <w:t xml:space="preserve"> and contemporary contexts and that technological knowledge is validated by successful function.</w:t>
      </w:r>
    </w:p>
    <w:p w:rsidR="00B13945" w:rsidRPr="00E70D66" w:rsidRDefault="00B13945" w:rsidP="00B13945">
      <w:pPr>
        <w:pStyle w:val="Heading3"/>
        <w:rPr>
          <w:lang w:val="en-US"/>
        </w:rPr>
      </w:pPr>
      <w:r w:rsidRPr="00E70D66">
        <w:rPr>
          <w:lang w:val="en-US"/>
        </w:rPr>
        <w:t>Social Sciences, Level 3</w:t>
      </w:r>
    </w:p>
    <w:p w:rsidR="00B13945" w:rsidRPr="00E70D66" w:rsidRDefault="00B13945" w:rsidP="00B13945">
      <w:pPr>
        <w:pStyle w:val="Prebullet"/>
      </w:pPr>
      <w:r w:rsidRPr="00E70D66">
        <w:t>Students will gain knowledge, skills</w:t>
      </w:r>
      <w:r>
        <w:t>,</w:t>
      </w:r>
      <w:r w:rsidRPr="00E70D66">
        <w:t xml:space="preserve"> and experience to:</w:t>
      </w:r>
    </w:p>
    <w:p w:rsidR="00B13945" w:rsidRPr="005871E2" w:rsidRDefault="00B13945" w:rsidP="00B13945">
      <w:pPr>
        <w:pStyle w:val="ListBullet"/>
        <w:rPr>
          <w:lang w:val="en-US" w:bidi="en-US"/>
        </w:rPr>
      </w:pPr>
      <w:r w:rsidRPr="005871E2">
        <w:rPr>
          <w:lang w:val="en-US" w:bidi="en-US"/>
        </w:rPr>
        <w:t>understand how people view and use places differently.</w:t>
      </w:r>
    </w:p>
    <w:p w:rsidR="00626392" w:rsidRPr="00E70D66" w:rsidRDefault="00626392" w:rsidP="00861A69">
      <w:pPr>
        <w:pStyle w:val="Heading3"/>
      </w:pPr>
      <w:r w:rsidRPr="00E70D66">
        <w:t>Values</w:t>
      </w:r>
    </w:p>
    <w:p w:rsidR="00626392" w:rsidRPr="00E70D66" w:rsidRDefault="00626392" w:rsidP="0008389C">
      <w:pPr>
        <w:pStyle w:val="Prebullet"/>
      </w:pPr>
      <w:r w:rsidRPr="00E70D66">
        <w:t>The story illustrates the values of:</w:t>
      </w:r>
    </w:p>
    <w:p w:rsidR="00626392" w:rsidRPr="00E70D66" w:rsidRDefault="00626392" w:rsidP="001E45FC">
      <w:pPr>
        <w:pStyle w:val="ListBullet"/>
        <w:rPr>
          <w:lang w:val="en-US"/>
        </w:rPr>
      </w:pPr>
      <w:r w:rsidRPr="00E251D2">
        <w:rPr>
          <w:rFonts w:cs="Arial"/>
          <w:b/>
          <w:bCs/>
          <w:lang w:val="en-US"/>
        </w:rPr>
        <w:t>community and participation</w:t>
      </w:r>
      <w:r w:rsidRPr="00E70D66">
        <w:rPr>
          <w:lang w:val="en-US"/>
        </w:rPr>
        <w:t xml:space="preserve"> for the common good</w:t>
      </w:r>
    </w:p>
    <w:p w:rsidR="00626392" w:rsidRDefault="00626392" w:rsidP="001E45FC">
      <w:pPr>
        <w:pStyle w:val="ListBullet"/>
        <w:rPr>
          <w:lang w:val="en-US"/>
        </w:rPr>
      </w:pPr>
      <w:r w:rsidRPr="00861A69">
        <w:rPr>
          <w:b/>
          <w:lang w:val="en-US"/>
        </w:rPr>
        <w:t>respect</w:t>
      </w:r>
      <w:r w:rsidR="00F92239">
        <w:rPr>
          <w:lang w:val="en-US"/>
        </w:rPr>
        <w:t xml:space="preserve"> for themselves</w:t>
      </w:r>
      <w:r w:rsidRPr="00E70D66">
        <w:rPr>
          <w:lang w:val="en-US"/>
        </w:rPr>
        <w:t xml:space="preserve"> and others.</w:t>
      </w:r>
    </w:p>
    <w:p w:rsidR="00A00A82" w:rsidRDefault="00A00A82" w:rsidP="00A00A82">
      <w:pPr>
        <w:pStyle w:val="BodyText"/>
        <w:rPr>
          <w:lang w:val="en-US"/>
        </w:rPr>
      </w:pPr>
      <w:r w:rsidRPr="002D25ED">
        <w:rPr>
          <w:lang w:val="en-US"/>
        </w:rPr>
        <w:t>See</w:t>
      </w:r>
      <w:r>
        <w:rPr>
          <w:lang w:val="en-US"/>
        </w:rPr>
        <w:t xml:space="preserve"> page 10 in </w:t>
      </w:r>
      <w:hyperlink r:id="rId16" w:anchor="collapsible" w:history="1">
        <w:r w:rsidRPr="00E251D2">
          <w:rPr>
            <w:rStyle w:val="Hyperlink"/>
            <w:rFonts w:cs="Arial"/>
            <w:i/>
            <w:iCs/>
            <w:lang w:bidi="en-US"/>
          </w:rPr>
          <w:t>The New Zealand Curriculum</w:t>
        </w:r>
      </w:hyperlink>
      <w:r w:rsidRPr="00484B75">
        <w:rPr>
          <w:rStyle w:val="Hyperlink"/>
          <w:rFonts w:cs="Arial"/>
          <w:i/>
          <w:iCs/>
          <w:u w:val="none"/>
          <w:lang w:bidi="en-US"/>
        </w:rPr>
        <w:t>.</w:t>
      </w:r>
      <w:r>
        <w:rPr>
          <w:lang w:val="en-US"/>
        </w:rPr>
        <w:t xml:space="preserve"> </w:t>
      </w:r>
    </w:p>
    <w:p w:rsidR="00A00A82" w:rsidRPr="00E70D66" w:rsidRDefault="00A00A82" w:rsidP="00A00A82">
      <w:pPr>
        <w:pStyle w:val="BodyText"/>
        <w:rPr>
          <w:lang w:val="en-US"/>
        </w:rPr>
      </w:pPr>
      <w:r w:rsidRPr="00E70D66">
        <w:rPr>
          <w:lang w:val="en-US"/>
        </w:rPr>
        <w:t xml:space="preserve">In addition, students will come to appreciate how the story reflects core Tokelau values of </w:t>
      </w:r>
      <w:proofErr w:type="spellStart"/>
      <w:r w:rsidRPr="00E70D66">
        <w:rPr>
          <w:i/>
          <w:lang w:val="en-US"/>
        </w:rPr>
        <w:t>fakaaloalo</w:t>
      </w:r>
      <w:proofErr w:type="spellEnd"/>
      <w:r w:rsidRPr="00E70D66">
        <w:rPr>
          <w:lang w:val="en-US"/>
        </w:rPr>
        <w:t xml:space="preserve"> (respect), </w:t>
      </w:r>
      <w:proofErr w:type="spellStart"/>
      <w:r w:rsidRPr="00E70D66">
        <w:rPr>
          <w:i/>
          <w:lang w:val="en-US"/>
        </w:rPr>
        <w:t>māopoopo</w:t>
      </w:r>
      <w:proofErr w:type="spellEnd"/>
      <w:r w:rsidRPr="00E70D66">
        <w:rPr>
          <w:lang w:val="en-US"/>
        </w:rPr>
        <w:t xml:space="preserve"> (inclusion)</w:t>
      </w:r>
      <w:r>
        <w:rPr>
          <w:lang w:val="en-US"/>
        </w:rPr>
        <w:t>,</w:t>
      </w:r>
      <w:r w:rsidRPr="00E70D66">
        <w:rPr>
          <w:lang w:val="en-US"/>
        </w:rPr>
        <w:t xml:space="preserve"> and </w:t>
      </w:r>
      <w:proofErr w:type="spellStart"/>
      <w:r w:rsidRPr="00E70D66">
        <w:rPr>
          <w:i/>
          <w:lang w:val="en-US"/>
        </w:rPr>
        <w:t>vā</w:t>
      </w:r>
      <w:proofErr w:type="spellEnd"/>
      <w:r w:rsidRPr="00E70D66">
        <w:rPr>
          <w:i/>
          <w:lang w:val="en-US"/>
        </w:rPr>
        <w:t xml:space="preserve"> f</w:t>
      </w:r>
      <w:r w:rsidRPr="00E70D66">
        <w:rPr>
          <w:i/>
          <w:iCs/>
        </w:rPr>
        <w:t>e</w:t>
      </w:r>
      <w:r w:rsidRPr="00E70D66">
        <w:rPr>
          <w:i/>
          <w:lang w:val="en-US"/>
        </w:rPr>
        <w:t>ā</w:t>
      </w:r>
      <w:proofErr w:type="spellStart"/>
      <w:r w:rsidRPr="00E70D66">
        <w:rPr>
          <w:i/>
          <w:iCs/>
        </w:rPr>
        <w:t>loaki</w:t>
      </w:r>
      <w:proofErr w:type="spellEnd"/>
      <w:r w:rsidRPr="00E70D66">
        <w:rPr>
          <w:i/>
          <w:iCs/>
        </w:rPr>
        <w:t xml:space="preserve"> </w:t>
      </w:r>
      <w:r w:rsidRPr="00E70D66">
        <w:rPr>
          <w:lang w:val="en-US"/>
        </w:rPr>
        <w:t>(relating to others). See pages 8</w:t>
      </w:r>
      <w:r>
        <w:rPr>
          <w:lang w:val="en-US"/>
        </w:rPr>
        <w:t>–</w:t>
      </w:r>
      <w:r w:rsidRPr="00E70D66">
        <w:rPr>
          <w:lang w:val="en-US"/>
        </w:rPr>
        <w:t>9</w:t>
      </w:r>
      <w:r>
        <w:rPr>
          <w:lang w:val="en-US"/>
        </w:rPr>
        <w:t xml:space="preserve"> in </w:t>
      </w:r>
      <w:hyperlink r:id="rId17" w:history="1">
        <w:proofErr w:type="spellStart"/>
        <w:r w:rsidRPr="00E251D2">
          <w:rPr>
            <w:rStyle w:val="Hyperlink"/>
            <w:i/>
            <w:lang w:val="en-US"/>
          </w:rPr>
          <w:t>Gagana</w:t>
        </w:r>
        <w:proofErr w:type="spellEnd"/>
        <w:r w:rsidRPr="00E251D2">
          <w:rPr>
            <w:rStyle w:val="Hyperlink"/>
            <w:i/>
            <w:lang w:val="en-US"/>
          </w:rPr>
          <w:t xml:space="preserve"> Tokelau: The Tokelau Language Guidelines</w:t>
        </w:r>
        <w:r w:rsidRPr="00484B75">
          <w:rPr>
            <w:rStyle w:val="Hyperlink"/>
            <w:i/>
            <w:u w:val="none"/>
            <w:lang w:val="en-US"/>
          </w:rPr>
          <w:t>.</w:t>
        </w:r>
      </w:hyperlink>
    </w:p>
    <w:p w:rsidR="00F92239" w:rsidRPr="007B680B" w:rsidRDefault="0008389C" w:rsidP="006B3F3D">
      <w:pPr>
        <w:pStyle w:val="TSMHeading2"/>
      </w:pPr>
      <w:r>
        <w:br w:type="page"/>
      </w:r>
      <w:r w:rsidR="00F92239" w:rsidRPr="005871E2">
        <w:lastRenderedPageBreak/>
        <w:t>Effective pedagogy for language teaching</w:t>
      </w:r>
    </w:p>
    <w:p w:rsidR="00F92239" w:rsidRPr="007B680B" w:rsidRDefault="00F92239" w:rsidP="00F92239">
      <w:pPr>
        <w:pStyle w:val="BodyText"/>
        <w:rPr>
          <w:rFonts w:eastAsia="Calibri"/>
        </w:rPr>
      </w:pPr>
      <w:r w:rsidRPr="007B680B">
        <w:rPr>
          <w:rFonts w:eastAsia="Calibri"/>
        </w:rPr>
        <w:t>Effective pedagogy research is integrated into these teacher support materials.</w:t>
      </w:r>
    </w:p>
    <w:p w:rsidR="00F92239" w:rsidRPr="007B680B" w:rsidRDefault="000E50FA" w:rsidP="00F92239">
      <w:pPr>
        <w:pStyle w:val="BodyText"/>
        <w:rPr>
          <w:rFonts w:eastAsia="Calibri"/>
        </w:rPr>
      </w:pPr>
      <w:hyperlink r:id="rId18" w:anchor="collapsible10" w:history="1">
        <w:r w:rsidR="0008389C" w:rsidRPr="00237558">
          <w:rPr>
            <w:rStyle w:val="Hyperlink"/>
            <w:rFonts w:cs="Arial"/>
            <w:i/>
            <w:iCs/>
            <w:lang w:bidi="en-US"/>
          </w:rPr>
          <w:t>The New Zealand Curriculum</w:t>
        </w:r>
      </w:hyperlink>
      <w:r w:rsidR="00F92239" w:rsidRPr="007B680B">
        <w:rPr>
          <w:rFonts w:eastAsia="Calibri"/>
        </w:rPr>
        <w:t xml:space="preserve"> (pages 34</w:t>
      </w:r>
      <w:r w:rsidR="00F92239">
        <w:rPr>
          <w:rFonts w:eastAsia="Calibri"/>
        </w:rPr>
        <w:t>–</w:t>
      </w:r>
      <w:r w:rsidR="00F92239" w:rsidRPr="007B680B">
        <w:rPr>
          <w:rFonts w:eastAsia="Calibri"/>
        </w:rPr>
        <w:t>36) summarises evidence of the kinds of teaching approaches that consistently have an impact on student learning.</w:t>
      </w:r>
    </w:p>
    <w:p w:rsidR="00F92239" w:rsidRPr="007B680B" w:rsidRDefault="00F92239" w:rsidP="00F92239">
      <w:pPr>
        <w:pStyle w:val="BodyText"/>
        <w:rPr>
          <w:rFonts w:eastAsia="Calibri"/>
        </w:rPr>
      </w:pPr>
      <w:r w:rsidRPr="007B680B">
        <w:rPr>
          <w:rFonts w:eastAsia="Calibri"/>
        </w:rPr>
        <w:t xml:space="preserve">Research into </w:t>
      </w:r>
      <w:hyperlink r:id="rId19" w:history="1">
        <w:r w:rsidRPr="002308FE">
          <w:rPr>
            <w:rStyle w:val="Hyperlink"/>
            <w:lang w:bidi="en-US"/>
          </w:rPr>
          <w:t>second language acquisition pedagogy</w:t>
        </w:r>
      </w:hyperlink>
      <w:r>
        <w:rPr>
          <w:rFonts w:eastAsia="Calibri"/>
        </w:rPr>
        <w:t xml:space="preserve"> reviewed in</w:t>
      </w:r>
      <w:r w:rsidRPr="007B680B">
        <w:rPr>
          <w:rFonts w:eastAsia="Calibri"/>
        </w:rPr>
        <w:t xml:space="preserve"> </w:t>
      </w:r>
      <w:r>
        <w:rPr>
          <w:rFonts w:eastAsia="Calibri"/>
        </w:rPr>
        <w:t>Ellis</w:t>
      </w:r>
      <w:r w:rsidRPr="009C341C">
        <w:rPr>
          <w:rFonts w:eastAsia="Calibri"/>
        </w:rPr>
        <w:t xml:space="preserve"> </w:t>
      </w:r>
      <w:r>
        <w:rPr>
          <w:rFonts w:eastAsia="Calibri"/>
        </w:rPr>
        <w:t>(</w:t>
      </w:r>
      <w:r w:rsidRPr="009C341C">
        <w:rPr>
          <w:rFonts w:eastAsia="Calibri"/>
        </w:rPr>
        <w:t>2005)</w:t>
      </w:r>
      <w:r w:rsidRPr="007B680B">
        <w:rPr>
          <w:rFonts w:eastAsia="Calibri"/>
        </w:rPr>
        <w:t xml:space="preserve"> establishes </w:t>
      </w:r>
      <w:r>
        <w:rPr>
          <w:rFonts w:eastAsia="Calibri"/>
        </w:rPr>
        <w:t>ten</w:t>
      </w:r>
      <w:r w:rsidRPr="007B680B">
        <w:rPr>
          <w:rFonts w:eastAsia="Calibri"/>
        </w:rPr>
        <w:t xml:space="preserve"> principles for teacher actions that promote student learning.</w:t>
      </w:r>
    </w:p>
    <w:p w:rsidR="00F92239" w:rsidRPr="005871E2" w:rsidRDefault="00F92239" w:rsidP="00F92239">
      <w:pPr>
        <w:pStyle w:val="BodyText"/>
        <w:rPr>
          <w:rFonts w:eastAsia="Calibri"/>
          <w:lang w:val="en-US" w:bidi="en-US"/>
        </w:rPr>
      </w:pPr>
      <w:r w:rsidRPr="005871E2">
        <w:rPr>
          <w:rFonts w:eastAsia="Calibri"/>
          <w:lang w:val="en-US" w:bidi="en-US"/>
        </w:rPr>
        <w:t xml:space="preserve">Research into </w:t>
      </w:r>
      <w:hyperlink r:id="rId20" w:history="1">
        <w:r w:rsidRPr="002308FE">
          <w:rPr>
            <w:rStyle w:val="Hyperlink"/>
          </w:rPr>
          <w:t>intercultural communicative language teaching</w:t>
        </w:r>
      </w:hyperlink>
      <w:r w:rsidRPr="005871E2">
        <w:rPr>
          <w:rFonts w:eastAsia="Calibri"/>
          <w:lang w:val="en-US" w:bidi="en-US"/>
        </w:rPr>
        <w:t xml:space="preserve"> </w:t>
      </w:r>
      <w:r w:rsidRPr="009C341C">
        <w:rPr>
          <w:rFonts w:eastAsia="Calibri"/>
          <w:lang w:val="en-US" w:bidi="en-US"/>
        </w:rPr>
        <w:t>(</w:t>
      </w:r>
      <w:r>
        <w:rPr>
          <w:rFonts w:eastAsia="Calibri"/>
          <w:lang w:val="en-US" w:bidi="en-US"/>
        </w:rPr>
        <w:t xml:space="preserve">Rivers, based on </w:t>
      </w:r>
      <w:r w:rsidRPr="009C341C">
        <w:rPr>
          <w:rFonts w:eastAsia="Calibri"/>
          <w:lang w:val="en-US" w:bidi="en-US"/>
        </w:rPr>
        <w:t>Newton et al. 2010)</w:t>
      </w:r>
      <w:r>
        <w:rPr>
          <w:rFonts w:eastAsia="Calibri"/>
          <w:lang w:val="en-US" w:bidi="en-US"/>
        </w:rPr>
        <w:t xml:space="preserve"> </w:t>
      </w:r>
      <w:r w:rsidRPr="005871E2">
        <w:rPr>
          <w:rFonts w:eastAsia="Calibri"/>
          <w:lang w:val="en-US" w:bidi="en-US"/>
        </w:rPr>
        <w:t xml:space="preserve">establishes </w:t>
      </w:r>
      <w:r>
        <w:rPr>
          <w:rFonts w:eastAsia="Calibri"/>
          <w:lang w:val="en-US" w:bidi="en-US"/>
        </w:rPr>
        <w:t>six</w:t>
      </w:r>
      <w:r w:rsidRPr="005871E2">
        <w:rPr>
          <w:rFonts w:eastAsia="Calibri"/>
          <w:lang w:val="en-US" w:bidi="en-US"/>
        </w:rPr>
        <w:t xml:space="preserve"> principles for a pedagogy that is effective in achieving the outcomes specified in </w:t>
      </w:r>
      <w:r w:rsidRPr="002B3FC2">
        <w:rPr>
          <w:rFonts w:eastAsia="Calibri"/>
          <w:i/>
          <w:lang w:val="en-US" w:bidi="en-US"/>
        </w:rPr>
        <w:t>The New Zealand Curriculum.</w:t>
      </w:r>
    </w:p>
    <w:p w:rsidR="00F92239" w:rsidRPr="008F4DB0" w:rsidRDefault="00F92239" w:rsidP="00F92239">
      <w:pPr>
        <w:pStyle w:val="Heading3"/>
      </w:pPr>
      <w:r w:rsidRPr="005871E2">
        <w:t>Language learning activities</w:t>
      </w:r>
    </w:p>
    <w:p w:rsidR="00626392" w:rsidRPr="00F92239" w:rsidRDefault="00F92239" w:rsidP="00F92239">
      <w:pPr>
        <w:pStyle w:val="BodyText"/>
        <w:rPr>
          <w:lang w:val="en-US" w:bidi="en-US"/>
        </w:rPr>
      </w:pPr>
      <w:r w:rsidRPr="005871E2">
        <w:rPr>
          <w:lang w:val="en-US" w:bidi="en-US"/>
        </w:rPr>
        <w:t xml:space="preserve">Choose or adapt these learning activities to suit your students’ diverse needs and the particular </w:t>
      </w:r>
      <w:r w:rsidRPr="00F92239">
        <w:rPr>
          <w:lang w:val="en-US" w:bidi="en-US"/>
        </w:rPr>
        <w:t>objectives</w:t>
      </w:r>
      <w:r w:rsidRPr="005871E2">
        <w:rPr>
          <w:lang w:val="en-US" w:bidi="en-US"/>
        </w:rPr>
        <w:t xml:space="preserve"> they are to achieve</w:t>
      </w:r>
      <w:r w:rsidR="00DD0F75">
        <w:rPr>
          <w:lang w:val="en-US" w:bidi="en-US"/>
        </w:rPr>
        <w:t>.</w:t>
      </w:r>
    </w:p>
    <w:p w:rsidR="00B13945" w:rsidRPr="008F4DB0" w:rsidRDefault="00B13945" w:rsidP="00B13945">
      <w:pPr>
        <w:pStyle w:val="Heading4blue"/>
      </w:pPr>
      <w:r w:rsidRPr="005871E2">
        <w:t>Listening comprehension</w:t>
      </w:r>
      <w:r w:rsidR="00740F81">
        <w:t xml:space="preserve"> – focus on meaning</w:t>
      </w:r>
    </w:p>
    <w:p w:rsidR="00B13945" w:rsidRPr="00B13945" w:rsidRDefault="00B13945" w:rsidP="00B13945">
      <w:pPr>
        <w:pStyle w:val="BodyText"/>
        <w:rPr>
          <w:lang w:val="en-US" w:bidi="en-US"/>
        </w:rPr>
      </w:pPr>
      <w:r w:rsidRPr="005871E2">
        <w:rPr>
          <w:rFonts w:cs="Arial"/>
          <w:noProof/>
          <w:sz w:val="28"/>
          <w:szCs w:val="28"/>
          <w:lang w:val="en-US" w:eastAsia="zh-TW"/>
        </w:rPr>
        <mc:AlternateContent>
          <mc:Choice Requires="wps">
            <w:drawing>
              <wp:anchor distT="0" distB="0" distL="114300" distR="114300" simplePos="0" relativeHeight="251676672" behindDoc="0" locked="0" layoutInCell="1" allowOverlap="1" wp14:anchorId="5DF13129" wp14:editId="08F7C884">
                <wp:simplePos x="0" y="0"/>
                <wp:positionH relativeFrom="column">
                  <wp:posOffset>417830</wp:posOffset>
                </wp:positionH>
                <wp:positionV relativeFrom="paragraph">
                  <wp:posOffset>604520</wp:posOffset>
                </wp:positionV>
                <wp:extent cx="5138420" cy="2395220"/>
                <wp:effectExtent l="0" t="0" r="17780" b="1778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38420" cy="2395220"/>
                        </a:xfrm>
                        <a:prstGeom prst="rect">
                          <a:avLst/>
                        </a:prstGeom>
                        <a:solidFill>
                          <a:srgbClr val="FFFFFF"/>
                        </a:solidFill>
                        <a:ln w="9525">
                          <a:solidFill>
                            <a:srgbClr val="000000"/>
                          </a:solidFill>
                          <a:miter lim="800000"/>
                          <a:headEnd/>
                          <a:tailEnd/>
                        </a:ln>
                      </wps:spPr>
                      <wps:txbx>
                        <w:txbxContent>
                          <w:p w:rsidR="00B13945" w:rsidRPr="002B0F1A" w:rsidRDefault="00B13945" w:rsidP="00B13945">
                            <w:pPr>
                              <w:spacing w:line="480" w:lineRule="auto"/>
                            </w:pPr>
                            <w:r>
                              <w:t>“Goodbye, ________,”</w:t>
                            </w:r>
                            <w:r w:rsidRPr="002B0F1A">
                              <w:t xml:space="preserve"> said </w:t>
                            </w:r>
                            <w:proofErr w:type="spellStart"/>
                            <w:r w:rsidRPr="002B0F1A">
                              <w:t>Lopa</w:t>
                            </w:r>
                            <w:proofErr w:type="spellEnd"/>
                            <w:r w:rsidRPr="002B0F1A">
                              <w:t>. “</w:t>
                            </w:r>
                            <w:r w:rsidR="00E77D8C" w:rsidRPr="002B0F1A">
                              <w:t>_______</w:t>
                            </w:r>
                            <w:r w:rsidR="00E77D8C">
                              <w:t xml:space="preserve"> </w:t>
                            </w:r>
                            <w:r w:rsidR="00E77D8C" w:rsidRPr="002B0F1A">
                              <w:t>_______</w:t>
                            </w:r>
                            <w:r w:rsidR="00E77D8C">
                              <w:t xml:space="preserve"> </w:t>
                            </w:r>
                            <w:r w:rsidR="00E77D8C" w:rsidRPr="002B0F1A">
                              <w:t>_______</w:t>
                            </w:r>
                            <w:r w:rsidR="00E77D8C">
                              <w:t xml:space="preserve"> </w:t>
                            </w:r>
                            <w:r w:rsidR="00E77D8C" w:rsidRPr="002B0F1A">
                              <w:t>_______</w:t>
                            </w:r>
                            <w:r w:rsidRPr="002B0F1A">
                              <w:t>!”</w:t>
                            </w:r>
                          </w:p>
                          <w:p w:rsidR="00B13945" w:rsidRDefault="00B13945" w:rsidP="00B13945">
                            <w:pPr>
                              <w:spacing w:line="480" w:lineRule="auto"/>
                            </w:pPr>
                            <w:proofErr w:type="spellStart"/>
                            <w:r w:rsidRPr="002B0F1A">
                              <w:t>Lopa</w:t>
                            </w:r>
                            <w:proofErr w:type="spellEnd"/>
                            <w:r w:rsidRPr="002B0F1A">
                              <w:t xml:space="preserve"> me</w:t>
                            </w:r>
                            <w:r w:rsidR="00E77D8C">
                              <w:t>t</w:t>
                            </w:r>
                            <w:r w:rsidRPr="002B0F1A">
                              <w:t xml:space="preserve"> up wit</w:t>
                            </w:r>
                            <w:r>
                              <w:t>h Toni on their way to_______.</w:t>
                            </w:r>
                          </w:p>
                          <w:p w:rsidR="00B13945" w:rsidRPr="002B0F1A" w:rsidRDefault="00B13945" w:rsidP="00B13945">
                            <w:pPr>
                              <w:spacing w:line="480" w:lineRule="auto"/>
                            </w:pPr>
                            <w:r w:rsidRPr="002B0F1A">
                              <w:t>“Let’s pl</w:t>
                            </w:r>
                            <w:r>
                              <w:t>ay _______with the ______ at break,”</w:t>
                            </w:r>
                            <w:r w:rsidRPr="002B0F1A">
                              <w:t xml:space="preserve"> _____ </w:t>
                            </w:r>
                            <w:r w:rsidR="00E77D8C" w:rsidRPr="002B0F1A">
                              <w:t xml:space="preserve">said </w:t>
                            </w:r>
                            <w:proofErr w:type="spellStart"/>
                            <w:r w:rsidRPr="002B0F1A">
                              <w:t>to</w:t>
                            </w:r>
                            <w:proofErr w:type="spellEnd"/>
                            <w:r w:rsidRPr="002B0F1A">
                              <w:t xml:space="preserve"> _______.</w:t>
                            </w:r>
                          </w:p>
                          <w:p w:rsidR="00B13945" w:rsidRPr="002B0F1A" w:rsidRDefault="00B13945" w:rsidP="00B13945">
                            <w:pPr>
                              <w:spacing w:line="480" w:lineRule="auto"/>
                            </w:pPr>
                            <w:r w:rsidRPr="002B0F1A">
                              <w:t>“I _____   ______ ________ __________</w:t>
                            </w:r>
                            <w:r>
                              <w:t>,”</w:t>
                            </w:r>
                            <w:r w:rsidRPr="002B0F1A">
                              <w:t xml:space="preserve"> said </w:t>
                            </w:r>
                            <w:proofErr w:type="spellStart"/>
                            <w:r w:rsidRPr="002B0F1A">
                              <w:t>Lopa</w:t>
                            </w:r>
                            <w:proofErr w:type="spellEnd"/>
                            <w:r w:rsidRPr="002B0F1A">
                              <w:t>.</w:t>
                            </w:r>
                          </w:p>
                          <w:p w:rsidR="00B13945" w:rsidRPr="002B0F1A" w:rsidRDefault="00B13945" w:rsidP="00B13945">
                            <w:pPr>
                              <w:spacing w:line="480" w:lineRule="auto"/>
                            </w:pPr>
                            <w:r>
                              <w:t>“What about a _____</w:t>
                            </w:r>
                            <w:r w:rsidRPr="002B0F1A">
                              <w:t xml:space="preserve"> _______ then</w:t>
                            </w:r>
                            <w:r w:rsidR="006B3F3D">
                              <w:t>?</w:t>
                            </w:r>
                            <w:r>
                              <w:t>”</w:t>
                            </w:r>
                            <w:r w:rsidRPr="002B0F1A">
                              <w:t xml:space="preserve"> asked Toni.</w:t>
                            </w:r>
                          </w:p>
                          <w:p w:rsidR="00B13945" w:rsidRPr="002B0F1A" w:rsidRDefault="00B13945" w:rsidP="00B13945">
                            <w:pPr>
                              <w:spacing w:line="480" w:lineRule="auto"/>
                            </w:pPr>
                            <w:r>
                              <w:t>“______</w:t>
                            </w:r>
                            <w:r w:rsidRPr="002B0F1A">
                              <w:t>! It’s my ________ sport</w:t>
                            </w:r>
                            <w:r>
                              <w:t xml:space="preserve">,” </w:t>
                            </w:r>
                            <w:proofErr w:type="spellStart"/>
                            <w:r>
                              <w:t>Lopa</w:t>
                            </w:r>
                            <w:proofErr w:type="spellEnd"/>
                            <w:r>
                              <w:t xml:space="preserve"> said.</w:t>
                            </w:r>
                          </w:p>
                          <w:p w:rsidR="00B13945" w:rsidRPr="00DE4DB1" w:rsidRDefault="00B13945" w:rsidP="00B13945">
                            <w:pPr>
                              <w:spacing w:line="480" w:lineRule="auto"/>
                            </w:pPr>
                            <w:r w:rsidRPr="002B0F1A">
                              <w:t>“_</w:t>
                            </w:r>
                            <w:r>
                              <w:t>_____ ____</w:t>
                            </w:r>
                            <w:r w:rsidRPr="002B0F1A">
                              <w:t>___</w:t>
                            </w:r>
                            <w:r w:rsidR="00E77D8C">
                              <w:t xml:space="preserve"> </w:t>
                            </w:r>
                            <w:r w:rsidR="00E77D8C" w:rsidRPr="002B0F1A">
                              <w:t>______</w:t>
                            </w:r>
                            <w:proofErr w:type="gramStart"/>
                            <w:r w:rsidR="00E77D8C" w:rsidRPr="002B0F1A">
                              <w:t>_</w:t>
                            </w:r>
                            <w:r w:rsidR="00E77D8C">
                              <w:t xml:space="preserve"> </w:t>
                            </w:r>
                            <w:r>
                              <w:t>,</w:t>
                            </w:r>
                            <w:proofErr w:type="gramEnd"/>
                            <w:r>
                              <w:t xml:space="preserve">” </w:t>
                            </w:r>
                            <w:r w:rsidRPr="002B0F1A">
                              <w:t>said Toni</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F13129" id="_x0000_t202" coordsize="21600,21600" o:spt="202" path="m,l,21600r21600,l21600,xe">
                <v:stroke joinstyle="miter"/>
                <v:path gradientshapeok="t" o:connecttype="rect"/>
              </v:shapetype>
              <v:shape id="Text Box 2" o:spid="_x0000_s1026" type="#_x0000_t202" style="position:absolute;margin-left:32.9pt;margin-top:47.6pt;width:404.6pt;height:18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">
                <v:path arrowok="t"/>
                <v:textbox>
                  <w:txbxContent>
                    <w:p w:rsidR="00B13945" w:rsidRPr="002B0F1A" w:rsidRDefault="00B13945" w:rsidP="00B13945">
                      <w:pPr>
                        <w:spacing w:line="480" w:lineRule="auto"/>
                      </w:pPr>
                      <w:r>
                        <w:t>“Goodbye, ________,”</w:t>
                      </w:r>
                      <w:r w:rsidRPr="002B0F1A">
                        <w:t xml:space="preserve"> said </w:t>
                      </w:r>
                      <w:proofErr w:type="spellStart"/>
                      <w:r w:rsidRPr="002B0F1A">
                        <w:t>Lopa</w:t>
                      </w:r>
                      <w:proofErr w:type="spellEnd"/>
                      <w:r w:rsidRPr="002B0F1A">
                        <w:t>. “</w:t>
                      </w:r>
                      <w:r w:rsidR="00E77D8C" w:rsidRPr="002B0F1A">
                        <w:t>_______</w:t>
                      </w:r>
                      <w:r w:rsidR="00E77D8C">
                        <w:t xml:space="preserve"> </w:t>
                      </w:r>
                      <w:r w:rsidR="00E77D8C" w:rsidRPr="002B0F1A">
                        <w:t>_______</w:t>
                      </w:r>
                      <w:r w:rsidR="00E77D8C">
                        <w:t xml:space="preserve"> </w:t>
                      </w:r>
                      <w:r w:rsidR="00E77D8C" w:rsidRPr="002B0F1A">
                        <w:t>_______</w:t>
                      </w:r>
                      <w:r w:rsidR="00E77D8C">
                        <w:t xml:space="preserve"> </w:t>
                      </w:r>
                      <w:r w:rsidR="00E77D8C" w:rsidRPr="002B0F1A">
                        <w:t>_______</w:t>
                      </w:r>
                      <w:r w:rsidRPr="002B0F1A">
                        <w:t>!”</w:t>
                      </w:r>
                    </w:p>
                    <w:p w:rsidR="00B13945" w:rsidRDefault="00B13945" w:rsidP="00B13945">
                      <w:pPr>
                        <w:spacing w:line="480" w:lineRule="auto"/>
                      </w:pPr>
                      <w:proofErr w:type="spellStart"/>
                      <w:r w:rsidRPr="002B0F1A">
                        <w:t>Lopa</w:t>
                      </w:r>
                      <w:proofErr w:type="spellEnd"/>
                      <w:r w:rsidRPr="002B0F1A">
                        <w:t xml:space="preserve"> me</w:t>
                      </w:r>
                      <w:r w:rsidR="00E77D8C">
                        <w:t>t</w:t>
                      </w:r>
                      <w:r w:rsidRPr="002B0F1A">
                        <w:t xml:space="preserve"> up wit</w:t>
                      </w:r>
                      <w:r>
                        <w:t>h Toni on their way to_______.</w:t>
                      </w:r>
                    </w:p>
                    <w:p w:rsidR="00B13945" w:rsidRPr="002B0F1A" w:rsidRDefault="00B13945" w:rsidP="00B13945">
                      <w:pPr>
                        <w:spacing w:line="480" w:lineRule="auto"/>
                      </w:pPr>
                      <w:r w:rsidRPr="002B0F1A">
                        <w:t>“Let’s pl</w:t>
                      </w:r>
                      <w:r>
                        <w:t>ay _______with the ______ at break,”</w:t>
                      </w:r>
                      <w:r w:rsidRPr="002B0F1A">
                        <w:t xml:space="preserve"> _____ </w:t>
                      </w:r>
                      <w:r w:rsidR="00E77D8C" w:rsidRPr="002B0F1A">
                        <w:t xml:space="preserve">said </w:t>
                      </w:r>
                      <w:proofErr w:type="spellStart"/>
                      <w:r w:rsidRPr="002B0F1A">
                        <w:t>to</w:t>
                      </w:r>
                      <w:proofErr w:type="spellEnd"/>
                      <w:r w:rsidRPr="002B0F1A">
                        <w:t xml:space="preserve"> _______.</w:t>
                      </w:r>
                    </w:p>
                    <w:p w:rsidR="00B13945" w:rsidRPr="002B0F1A" w:rsidRDefault="00B13945" w:rsidP="00B13945">
                      <w:pPr>
                        <w:spacing w:line="480" w:lineRule="auto"/>
                      </w:pPr>
                      <w:r w:rsidRPr="002B0F1A">
                        <w:t>“I _____   ______ ________ __________</w:t>
                      </w:r>
                      <w:r>
                        <w:t>,”</w:t>
                      </w:r>
                      <w:r w:rsidRPr="002B0F1A">
                        <w:t xml:space="preserve"> said </w:t>
                      </w:r>
                      <w:proofErr w:type="spellStart"/>
                      <w:r w:rsidRPr="002B0F1A">
                        <w:t>Lopa</w:t>
                      </w:r>
                      <w:proofErr w:type="spellEnd"/>
                      <w:r w:rsidRPr="002B0F1A">
                        <w:t>.</w:t>
                      </w:r>
                    </w:p>
                    <w:p w:rsidR="00B13945" w:rsidRPr="002B0F1A" w:rsidRDefault="00B13945" w:rsidP="00B13945">
                      <w:pPr>
                        <w:spacing w:line="480" w:lineRule="auto"/>
                      </w:pPr>
                      <w:r>
                        <w:t>“What about a _____</w:t>
                      </w:r>
                      <w:r w:rsidRPr="002B0F1A">
                        <w:t xml:space="preserve"> _______ then</w:t>
                      </w:r>
                      <w:r w:rsidR="006B3F3D">
                        <w:t>?</w:t>
                      </w:r>
                      <w:r>
                        <w:t>”</w:t>
                      </w:r>
                      <w:r w:rsidRPr="002B0F1A">
                        <w:t xml:space="preserve"> asked Toni.</w:t>
                      </w:r>
                    </w:p>
                    <w:p w:rsidR="00B13945" w:rsidRPr="002B0F1A" w:rsidRDefault="00B13945" w:rsidP="00B13945">
                      <w:pPr>
                        <w:spacing w:line="480" w:lineRule="auto"/>
                      </w:pPr>
                      <w:r>
                        <w:t>“______</w:t>
                      </w:r>
                      <w:r w:rsidRPr="002B0F1A">
                        <w:t>! It’s my ________ sport</w:t>
                      </w:r>
                      <w:r>
                        <w:t xml:space="preserve">,” </w:t>
                      </w:r>
                      <w:proofErr w:type="spellStart"/>
                      <w:r>
                        <w:t>Lopa</w:t>
                      </w:r>
                      <w:proofErr w:type="spellEnd"/>
                      <w:r>
                        <w:t xml:space="preserve"> said.</w:t>
                      </w:r>
                    </w:p>
                    <w:p w:rsidR="00B13945" w:rsidRPr="00DE4DB1" w:rsidRDefault="00B13945" w:rsidP="00B13945">
                      <w:pPr>
                        <w:spacing w:line="480" w:lineRule="auto"/>
                      </w:pPr>
                      <w:r w:rsidRPr="002B0F1A">
                        <w:t>“_</w:t>
                      </w:r>
                      <w:r>
                        <w:t>_____ ____</w:t>
                      </w:r>
                      <w:r w:rsidRPr="002B0F1A">
                        <w:t>___</w:t>
                      </w:r>
                      <w:r w:rsidR="00E77D8C">
                        <w:t xml:space="preserve"> </w:t>
                      </w:r>
                      <w:r w:rsidR="00E77D8C" w:rsidRPr="002B0F1A">
                        <w:t>______</w:t>
                      </w:r>
                      <w:proofErr w:type="gramStart"/>
                      <w:r w:rsidR="00E77D8C" w:rsidRPr="002B0F1A">
                        <w:t>_</w:t>
                      </w:r>
                      <w:r w:rsidR="00E77D8C">
                        <w:t xml:space="preserve"> </w:t>
                      </w:r>
                      <w:r>
                        <w:t>,</w:t>
                      </w:r>
                      <w:proofErr w:type="gramEnd"/>
                      <w:r>
                        <w:t xml:space="preserve">” </w:t>
                      </w:r>
                      <w:r w:rsidRPr="002B0F1A">
                        <w:t>said Toni</w:t>
                      </w:r>
                      <w:r>
                        <w:t>.</w:t>
                      </w:r>
                    </w:p>
                  </w:txbxContent>
                </v:textbox>
                <w10:wrap type="topAndBottom"/>
              </v:shape>
            </w:pict>
          </mc:Fallback>
        </mc:AlternateContent>
      </w:r>
      <w:r w:rsidRPr="005871E2">
        <w:rPr>
          <w:lang w:val="en-US" w:bidi="en-US"/>
        </w:rPr>
        <w:t xml:space="preserve">This cloze activity is based on page 4 of the storybook. The students make meaning from </w:t>
      </w:r>
      <w:r w:rsidRPr="008F4DB0">
        <w:t>what</w:t>
      </w:r>
      <w:r w:rsidRPr="005871E2">
        <w:rPr>
          <w:lang w:val="en-US" w:bidi="en-US"/>
        </w:rPr>
        <w:t xml:space="preserve"> they </w:t>
      </w:r>
      <w:proofErr w:type="gramStart"/>
      <w:r w:rsidRPr="005871E2">
        <w:rPr>
          <w:lang w:val="en-US" w:bidi="en-US"/>
        </w:rPr>
        <w:t>hear, and</w:t>
      </w:r>
      <w:proofErr w:type="gramEnd"/>
      <w:r w:rsidRPr="005871E2">
        <w:rPr>
          <w:lang w:val="en-US" w:bidi="en-US"/>
        </w:rPr>
        <w:t xml:space="preserve"> reinforce their knowledge of wor</w:t>
      </w:r>
      <w:r>
        <w:rPr>
          <w:lang w:val="en-US" w:bidi="en-US"/>
        </w:rPr>
        <w:t xml:space="preserve">ds used in particular </w:t>
      </w:r>
      <w:r w:rsidRPr="00B13945">
        <w:t>contexts</w:t>
      </w:r>
      <w:r>
        <w:rPr>
          <w:lang w:val="en-US" w:bidi="en-US"/>
        </w:rPr>
        <w:t>.</w:t>
      </w:r>
    </w:p>
    <w:p w:rsidR="00B13945" w:rsidRPr="005871E2" w:rsidRDefault="00B13945" w:rsidP="00B13945">
      <w:pPr>
        <w:pStyle w:val="BodyText"/>
        <w:spacing w:before="480"/>
        <w:rPr>
          <w:lang w:val="en-US" w:bidi="en-US"/>
        </w:rPr>
      </w:pPr>
      <w:r w:rsidRPr="005871E2">
        <w:rPr>
          <w:lang w:val="en-US" w:bidi="en-US"/>
        </w:rPr>
        <w:t xml:space="preserve">Read the passage </w:t>
      </w:r>
      <w:proofErr w:type="gramStart"/>
      <w:r w:rsidRPr="005871E2">
        <w:rPr>
          <w:lang w:val="en-US" w:bidi="en-US"/>
        </w:rPr>
        <w:t>aloud, or</w:t>
      </w:r>
      <w:proofErr w:type="gramEnd"/>
      <w:r w:rsidRPr="005871E2">
        <w:rPr>
          <w:lang w:val="en-US" w:bidi="en-US"/>
        </w:rPr>
        <w:t xml:space="preserve"> arrange for a speaker of </w:t>
      </w:r>
      <w:proofErr w:type="spellStart"/>
      <w:r w:rsidRPr="005871E2">
        <w:rPr>
          <w:lang w:val="en-US" w:bidi="en-US"/>
        </w:rPr>
        <w:t>gagana</w:t>
      </w:r>
      <w:proofErr w:type="spellEnd"/>
      <w:r w:rsidRPr="005871E2">
        <w:rPr>
          <w:lang w:val="en-US" w:bidi="en-US"/>
        </w:rPr>
        <w:t xml:space="preserve"> Tokelau to read it. As they listen, the students write the missing information in the gaps, in English. Repeat the reading so that your students manage to complete their entries. The students check their responses using the storybook or English translation.</w:t>
      </w:r>
    </w:p>
    <w:p w:rsidR="00B13945" w:rsidRPr="005871E2" w:rsidRDefault="00B13945" w:rsidP="00B13945">
      <w:pPr>
        <w:pStyle w:val="Heading4blue"/>
      </w:pPr>
      <w:r w:rsidRPr="00B13945">
        <w:t>Dictation</w:t>
      </w:r>
    </w:p>
    <w:p w:rsidR="00B13945" w:rsidRPr="00B13945" w:rsidRDefault="00B13945" w:rsidP="00B13945">
      <w:pPr>
        <w:pStyle w:val="BodyText"/>
      </w:pPr>
      <w:r w:rsidRPr="005871E2">
        <w:rPr>
          <w:lang w:val="en-US" w:bidi="en-US"/>
        </w:rPr>
        <w:t xml:space="preserve">The students </w:t>
      </w:r>
      <w:proofErr w:type="spellStart"/>
      <w:r w:rsidRPr="005871E2">
        <w:rPr>
          <w:lang w:val="en-US" w:bidi="en-US"/>
        </w:rPr>
        <w:t>recognise</w:t>
      </w:r>
      <w:proofErr w:type="spellEnd"/>
      <w:r w:rsidRPr="005871E2">
        <w:rPr>
          <w:lang w:val="en-US" w:bidi="en-US"/>
        </w:rPr>
        <w:t xml:space="preserve"> </w:t>
      </w:r>
      <w:r w:rsidRPr="00B13945">
        <w:t>particular sound-spelling combinations and learn to write texts with appropriate use of macrons and correct spelling.</w:t>
      </w:r>
    </w:p>
    <w:p w:rsidR="00B13945" w:rsidRDefault="00B13945" w:rsidP="00B13945">
      <w:pPr>
        <w:pStyle w:val="BodyText"/>
        <w:rPr>
          <w:lang w:val="en-US" w:bidi="en-US"/>
        </w:rPr>
      </w:pPr>
      <w:r w:rsidRPr="00B13945">
        <w:t xml:space="preserve">Try </w:t>
      </w:r>
      <w:r w:rsidR="006B3F3D">
        <w:t>the following</w:t>
      </w:r>
      <w:r w:rsidRPr="00B13945">
        <w:t xml:space="preserve"> sentences. Read </w:t>
      </w:r>
      <w:proofErr w:type="spellStart"/>
      <w:r w:rsidRPr="00B13945">
        <w:t>th</w:t>
      </w:r>
      <w:r w:rsidRPr="005871E2">
        <w:rPr>
          <w:lang w:val="en-US" w:bidi="en-US"/>
        </w:rPr>
        <w:t>em</w:t>
      </w:r>
      <w:proofErr w:type="spellEnd"/>
      <w:r w:rsidRPr="005871E2">
        <w:rPr>
          <w:lang w:val="en-US" w:bidi="en-US"/>
        </w:rPr>
        <w:t xml:space="preserve"> out one at a time. Say each sentence twice, giving the students time to write the sentence in their books. </w:t>
      </w:r>
    </w:p>
    <w:p w:rsidR="00E77D8C" w:rsidRPr="005871E2" w:rsidRDefault="00E77D8C" w:rsidP="00B13945">
      <w:pPr>
        <w:pStyle w:val="BodyText"/>
        <w:rPr>
          <w:lang w:val="en-US" w:bidi="en-US"/>
        </w:rPr>
      </w:pPr>
    </w:p>
    <w:p w:rsidR="00B13945" w:rsidRPr="00B13945" w:rsidRDefault="00B13945" w:rsidP="00B13945">
      <w:pPr>
        <w:pStyle w:val="ListBullet"/>
        <w:rPr>
          <w:rFonts w:cs="Arial"/>
          <w:i/>
          <w:iCs/>
        </w:rPr>
      </w:pPr>
      <w:proofErr w:type="spellStart"/>
      <w:r w:rsidRPr="00B13945">
        <w:rPr>
          <w:rFonts w:cs="Arial"/>
          <w:i/>
          <w:iCs/>
        </w:rPr>
        <w:lastRenderedPageBreak/>
        <w:t>Kua</w:t>
      </w:r>
      <w:proofErr w:type="spellEnd"/>
      <w:r w:rsidRPr="00B13945">
        <w:rPr>
          <w:rFonts w:cs="Arial"/>
          <w:i/>
          <w:iCs/>
        </w:rPr>
        <w:t xml:space="preserve"> </w:t>
      </w:r>
      <w:proofErr w:type="spellStart"/>
      <w:r w:rsidRPr="00B13945">
        <w:rPr>
          <w:rFonts w:cs="Arial"/>
          <w:i/>
          <w:iCs/>
        </w:rPr>
        <w:t>fofou</w:t>
      </w:r>
      <w:proofErr w:type="spellEnd"/>
      <w:r w:rsidRPr="00B13945">
        <w:rPr>
          <w:rFonts w:cs="Arial"/>
          <w:i/>
          <w:iCs/>
        </w:rPr>
        <w:t xml:space="preserve"> </w:t>
      </w:r>
      <w:proofErr w:type="spellStart"/>
      <w:r w:rsidRPr="00B13945">
        <w:rPr>
          <w:rFonts w:cs="Arial"/>
          <w:i/>
          <w:iCs/>
        </w:rPr>
        <w:t>lele</w:t>
      </w:r>
      <w:proofErr w:type="spellEnd"/>
      <w:r w:rsidRPr="00B13945">
        <w:rPr>
          <w:rFonts w:cs="Arial"/>
          <w:i/>
          <w:iCs/>
        </w:rPr>
        <w:t xml:space="preserve"> </w:t>
      </w:r>
      <w:proofErr w:type="spellStart"/>
      <w:r w:rsidRPr="00B13945">
        <w:rPr>
          <w:rFonts w:cs="Arial"/>
          <w:i/>
          <w:iCs/>
        </w:rPr>
        <w:t>ke</w:t>
      </w:r>
      <w:proofErr w:type="spellEnd"/>
      <w:r w:rsidRPr="00B13945">
        <w:rPr>
          <w:rFonts w:cs="Arial"/>
          <w:i/>
          <w:iCs/>
        </w:rPr>
        <w:t xml:space="preserve"> </w:t>
      </w:r>
      <w:proofErr w:type="spellStart"/>
      <w:r w:rsidRPr="00B13945">
        <w:rPr>
          <w:rFonts w:cs="Arial"/>
          <w:i/>
          <w:iCs/>
        </w:rPr>
        <w:t>fakailoa</w:t>
      </w:r>
      <w:proofErr w:type="spellEnd"/>
      <w:r w:rsidRPr="00B13945">
        <w:rPr>
          <w:rFonts w:cs="Arial"/>
          <w:i/>
          <w:iCs/>
        </w:rPr>
        <w:t xml:space="preserve"> </w:t>
      </w:r>
      <w:proofErr w:type="spellStart"/>
      <w:r w:rsidRPr="00B13945">
        <w:rPr>
          <w:rFonts w:cs="Arial"/>
          <w:i/>
          <w:iCs/>
        </w:rPr>
        <w:t>ki</w:t>
      </w:r>
      <w:proofErr w:type="spellEnd"/>
      <w:r w:rsidRPr="00B13945">
        <w:rPr>
          <w:rFonts w:cs="Arial"/>
          <w:i/>
          <w:iCs/>
        </w:rPr>
        <w:t xml:space="preserve"> </w:t>
      </w:r>
      <w:proofErr w:type="spellStart"/>
      <w:r w:rsidRPr="00B13945">
        <w:rPr>
          <w:rFonts w:cs="Arial"/>
          <w:i/>
          <w:iCs/>
        </w:rPr>
        <w:t>tona</w:t>
      </w:r>
      <w:proofErr w:type="spellEnd"/>
      <w:r w:rsidRPr="00B13945">
        <w:rPr>
          <w:rFonts w:cs="Arial"/>
          <w:i/>
          <w:iCs/>
        </w:rPr>
        <w:t xml:space="preserve"> </w:t>
      </w:r>
      <w:proofErr w:type="spellStart"/>
      <w:r w:rsidRPr="00B13945">
        <w:rPr>
          <w:rFonts w:cs="Arial"/>
          <w:i/>
          <w:iCs/>
        </w:rPr>
        <w:t>kāiga</w:t>
      </w:r>
      <w:proofErr w:type="spellEnd"/>
      <w:r w:rsidRPr="00B13945">
        <w:rPr>
          <w:rFonts w:cs="Arial"/>
          <w:i/>
          <w:iCs/>
        </w:rPr>
        <w:t xml:space="preserve"> </w:t>
      </w:r>
      <w:proofErr w:type="spellStart"/>
      <w:r w:rsidRPr="00B13945">
        <w:rPr>
          <w:rFonts w:cs="Arial"/>
          <w:i/>
          <w:iCs/>
        </w:rPr>
        <w:t>te</w:t>
      </w:r>
      <w:proofErr w:type="spellEnd"/>
      <w:r w:rsidRPr="00B13945">
        <w:rPr>
          <w:rFonts w:cs="Arial"/>
          <w:i/>
          <w:iCs/>
        </w:rPr>
        <w:t xml:space="preserve"> tala </w:t>
      </w:r>
      <w:proofErr w:type="spellStart"/>
      <w:r w:rsidRPr="00B13945">
        <w:rPr>
          <w:rFonts w:cs="Arial"/>
          <w:i/>
          <w:iCs/>
        </w:rPr>
        <w:t>fiafia</w:t>
      </w:r>
      <w:proofErr w:type="spellEnd"/>
      <w:r w:rsidRPr="00B13945">
        <w:rPr>
          <w:rFonts w:cs="Arial"/>
          <w:i/>
          <w:iCs/>
        </w:rPr>
        <w:t>.</w:t>
      </w:r>
    </w:p>
    <w:p w:rsidR="00B13945" w:rsidRPr="00B13945" w:rsidRDefault="00B13945" w:rsidP="00B13945">
      <w:pPr>
        <w:pStyle w:val="ListBullet"/>
        <w:rPr>
          <w:rFonts w:cs="Arial"/>
          <w:i/>
          <w:iCs/>
        </w:rPr>
      </w:pPr>
      <w:r w:rsidRPr="00B13945">
        <w:rPr>
          <w:rFonts w:cs="Arial"/>
          <w:i/>
          <w:iCs/>
        </w:rPr>
        <w:t xml:space="preserve">Ko koe </w:t>
      </w:r>
      <w:proofErr w:type="spellStart"/>
      <w:r w:rsidRPr="00B13945">
        <w:rPr>
          <w:rFonts w:cs="Arial"/>
          <w:i/>
          <w:iCs/>
        </w:rPr>
        <w:t>l</w:t>
      </w:r>
      <w:r w:rsidR="00E77D8C" w:rsidRPr="00B13945">
        <w:rPr>
          <w:rFonts w:cs="Arial"/>
          <w:i/>
          <w:iCs/>
        </w:rPr>
        <w:t>ā</w:t>
      </w:r>
      <w:proofErr w:type="spellEnd"/>
      <w:r w:rsidRPr="00B13945">
        <w:rPr>
          <w:rFonts w:cs="Arial"/>
          <w:i/>
          <w:iCs/>
        </w:rPr>
        <w:t xml:space="preserve"> </w:t>
      </w:r>
      <w:proofErr w:type="spellStart"/>
      <w:r w:rsidRPr="00B13945">
        <w:rPr>
          <w:rFonts w:cs="Arial"/>
          <w:i/>
          <w:iCs/>
        </w:rPr>
        <w:t>kua</w:t>
      </w:r>
      <w:proofErr w:type="spellEnd"/>
      <w:r w:rsidRPr="00B13945">
        <w:rPr>
          <w:rFonts w:cs="Arial"/>
          <w:i/>
          <w:iCs/>
        </w:rPr>
        <w:t xml:space="preserve"> </w:t>
      </w:r>
      <w:proofErr w:type="spellStart"/>
      <w:r w:rsidRPr="00B13945">
        <w:rPr>
          <w:rFonts w:cs="Arial"/>
          <w:i/>
          <w:iCs/>
        </w:rPr>
        <w:t>i</w:t>
      </w:r>
      <w:proofErr w:type="spellEnd"/>
      <w:r w:rsidRPr="00B13945">
        <w:rPr>
          <w:rFonts w:cs="Arial"/>
          <w:i/>
          <w:iCs/>
        </w:rPr>
        <w:t xml:space="preserve"> </w:t>
      </w:r>
      <w:proofErr w:type="spellStart"/>
      <w:r w:rsidRPr="00B13945">
        <w:rPr>
          <w:rFonts w:cs="Arial"/>
          <w:i/>
          <w:iCs/>
        </w:rPr>
        <w:t>te</w:t>
      </w:r>
      <w:proofErr w:type="spellEnd"/>
      <w:r w:rsidRPr="00B13945">
        <w:rPr>
          <w:rFonts w:cs="Arial"/>
          <w:i/>
          <w:iCs/>
        </w:rPr>
        <w:t xml:space="preserve"> kau </w:t>
      </w:r>
      <w:proofErr w:type="spellStart"/>
      <w:r w:rsidRPr="00B13945">
        <w:rPr>
          <w:rFonts w:cs="Arial"/>
          <w:i/>
          <w:iCs/>
        </w:rPr>
        <w:t>lakapī</w:t>
      </w:r>
      <w:proofErr w:type="spellEnd"/>
      <w:r w:rsidRPr="00B13945">
        <w:rPr>
          <w:rFonts w:cs="Arial"/>
          <w:i/>
          <w:iCs/>
        </w:rPr>
        <w:t xml:space="preserve"> a </w:t>
      </w:r>
      <w:proofErr w:type="spellStart"/>
      <w:r w:rsidRPr="00B13945">
        <w:rPr>
          <w:rFonts w:cs="Arial"/>
          <w:i/>
          <w:iCs/>
        </w:rPr>
        <w:t>te</w:t>
      </w:r>
      <w:proofErr w:type="spellEnd"/>
      <w:r w:rsidRPr="00B13945">
        <w:rPr>
          <w:rFonts w:cs="Arial"/>
          <w:i/>
          <w:iCs/>
        </w:rPr>
        <w:t xml:space="preserve"> </w:t>
      </w:r>
      <w:proofErr w:type="spellStart"/>
      <w:r w:rsidRPr="00B13945">
        <w:rPr>
          <w:rFonts w:cs="Arial"/>
          <w:i/>
          <w:iCs/>
        </w:rPr>
        <w:t>ākoga</w:t>
      </w:r>
      <w:proofErr w:type="spellEnd"/>
      <w:r w:rsidRPr="00B13945">
        <w:rPr>
          <w:rFonts w:cs="Arial"/>
          <w:i/>
          <w:iCs/>
        </w:rPr>
        <w:t>.</w:t>
      </w:r>
    </w:p>
    <w:p w:rsidR="00B13945" w:rsidRPr="00B13945" w:rsidRDefault="00B13945" w:rsidP="00B13945">
      <w:pPr>
        <w:pStyle w:val="ListBullet"/>
        <w:rPr>
          <w:rFonts w:cs="Arial"/>
          <w:i/>
          <w:iCs/>
        </w:rPr>
      </w:pPr>
      <w:proofErr w:type="spellStart"/>
      <w:r w:rsidRPr="00B13945">
        <w:rPr>
          <w:rFonts w:cs="Arial"/>
          <w:i/>
          <w:iCs/>
        </w:rPr>
        <w:t>Kua</w:t>
      </w:r>
      <w:proofErr w:type="spellEnd"/>
      <w:r w:rsidRPr="00B13945">
        <w:rPr>
          <w:rFonts w:cs="Arial"/>
          <w:i/>
          <w:iCs/>
        </w:rPr>
        <w:t xml:space="preserve"> </w:t>
      </w:r>
      <w:proofErr w:type="spellStart"/>
      <w:r w:rsidRPr="00B13945">
        <w:rPr>
          <w:rFonts w:cs="Arial"/>
          <w:i/>
          <w:iCs/>
        </w:rPr>
        <w:t>matuā</w:t>
      </w:r>
      <w:proofErr w:type="spellEnd"/>
      <w:r w:rsidRPr="00B13945">
        <w:rPr>
          <w:rFonts w:cs="Arial"/>
          <w:i/>
          <w:iCs/>
        </w:rPr>
        <w:t xml:space="preserve"> </w:t>
      </w:r>
      <w:proofErr w:type="spellStart"/>
      <w:r w:rsidRPr="00B13945">
        <w:rPr>
          <w:rFonts w:cs="Arial"/>
          <w:i/>
          <w:iCs/>
        </w:rPr>
        <w:t>fiafia</w:t>
      </w:r>
      <w:proofErr w:type="spellEnd"/>
      <w:r w:rsidRPr="00B13945">
        <w:rPr>
          <w:rFonts w:cs="Arial"/>
          <w:i/>
          <w:iCs/>
        </w:rPr>
        <w:t xml:space="preserve"> </w:t>
      </w:r>
      <w:proofErr w:type="spellStart"/>
      <w:r w:rsidRPr="00B13945">
        <w:rPr>
          <w:rFonts w:cs="Arial"/>
          <w:i/>
          <w:iCs/>
        </w:rPr>
        <w:t>lele</w:t>
      </w:r>
      <w:proofErr w:type="spellEnd"/>
      <w:r w:rsidRPr="00B13945">
        <w:rPr>
          <w:rFonts w:cs="Arial"/>
          <w:i/>
          <w:iCs/>
        </w:rPr>
        <w:t xml:space="preserve"> </w:t>
      </w:r>
      <w:proofErr w:type="spellStart"/>
      <w:r w:rsidRPr="00B13945">
        <w:rPr>
          <w:rFonts w:cs="Arial"/>
          <w:i/>
          <w:iCs/>
        </w:rPr>
        <w:t>ia</w:t>
      </w:r>
      <w:proofErr w:type="spellEnd"/>
      <w:r w:rsidRPr="00B13945">
        <w:rPr>
          <w:rFonts w:cs="Arial"/>
          <w:i/>
          <w:iCs/>
        </w:rPr>
        <w:t xml:space="preserve"> Toni.</w:t>
      </w:r>
    </w:p>
    <w:p w:rsidR="00B13945" w:rsidRPr="00B13945" w:rsidRDefault="00B13945" w:rsidP="00B13945">
      <w:pPr>
        <w:pStyle w:val="ListBullet"/>
        <w:rPr>
          <w:rFonts w:cs="Arial"/>
          <w:i/>
          <w:iCs/>
        </w:rPr>
      </w:pPr>
      <w:r w:rsidRPr="00B13945">
        <w:rPr>
          <w:rFonts w:cs="Arial"/>
          <w:i/>
          <w:iCs/>
        </w:rPr>
        <w:t>Ko t</w:t>
      </w:r>
      <w:r w:rsidR="00E77D8C">
        <w:rPr>
          <w:rFonts w:cs="Arial"/>
          <w:i/>
          <w:iCs/>
        </w:rPr>
        <w:t>o</w:t>
      </w:r>
      <w:r w:rsidRPr="00B13945">
        <w:rPr>
          <w:rFonts w:cs="Arial"/>
          <w:i/>
          <w:iCs/>
        </w:rPr>
        <w:t xml:space="preserve"> </w:t>
      </w:r>
      <w:proofErr w:type="spellStart"/>
      <w:r w:rsidRPr="00B13945">
        <w:rPr>
          <w:rFonts w:cs="Arial"/>
          <w:i/>
          <w:iCs/>
        </w:rPr>
        <w:t>mātou</w:t>
      </w:r>
      <w:proofErr w:type="spellEnd"/>
      <w:r w:rsidRPr="00B13945">
        <w:rPr>
          <w:rFonts w:cs="Arial"/>
          <w:i/>
          <w:iCs/>
        </w:rPr>
        <w:t xml:space="preserve"> malae </w:t>
      </w:r>
      <w:proofErr w:type="spellStart"/>
      <w:r w:rsidRPr="00B13945">
        <w:rPr>
          <w:rFonts w:cs="Arial"/>
          <w:i/>
          <w:iCs/>
        </w:rPr>
        <w:t>lakapī</w:t>
      </w:r>
      <w:proofErr w:type="spellEnd"/>
      <w:r w:rsidRPr="00B13945">
        <w:rPr>
          <w:rFonts w:cs="Arial"/>
          <w:i/>
          <w:iCs/>
        </w:rPr>
        <w:t xml:space="preserve"> </w:t>
      </w:r>
      <w:proofErr w:type="spellStart"/>
      <w:r w:rsidRPr="00B13945">
        <w:rPr>
          <w:rFonts w:cs="Arial"/>
          <w:i/>
          <w:iCs/>
        </w:rPr>
        <w:t>i</w:t>
      </w:r>
      <w:proofErr w:type="spellEnd"/>
      <w:r w:rsidRPr="00B13945">
        <w:rPr>
          <w:rFonts w:cs="Arial"/>
          <w:i/>
          <w:iCs/>
        </w:rPr>
        <w:t xml:space="preserve"> </w:t>
      </w:r>
      <w:proofErr w:type="spellStart"/>
      <w:r w:rsidR="0058222C">
        <w:rPr>
          <w:rFonts w:cs="Arial"/>
          <w:i/>
          <w:iCs/>
        </w:rPr>
        <w:t>Ātafu</w:t>
      </w:r>
      <w:proofErr w:type="spellEnd"/>
      <w:r w:rsidR="0058222C">
        <w:rPr>
          <w:rFonts w:cs="Arial"/>
          <w:i/>
          <w:iCs/>
        </w:rPr>
        <w:t xml:space="preserve"> </w:t>
      </w:r>
      <w:r w:rsidRPr="00B13945">
        <w:rPr>
          <w:rFonts w:cs="Arial"/>
          <w:i/>
          <w:iCs/>
        </w:rPr>
        <w:t xml:space="preserve">he </w:t>
      </w:r>
      <w:proofErr w:type="spellStart"/>
      <w:r w:rsidRPr="00B13945">
        <w:rPr>
          <w:rFonts w:cs="Arial"/>
          <w:i/>
          <w:iCs/>
        </w:rPr>
        <w:t>tamā</w:t>
      </w:r>
      <w:proofErr w:type="spellEnd"/>
      <w:r w:rsidRPr="00B13945">
        <w:rPr>
          <w:rFonts w:cs="Arial"/>
          <w:i/>
          <w:iCs/>
        </w:rPr>
        <w:t xml:space="preserve"> malae </w:t>
      </w:r>
      <w:proofErr w:type="spellStart"/>
      <w:r w:rsidRPr="00B13945">
        <w:rPr>
          <w:rFonts w:cs="Arial"/>
          <w:i/>
          <w:iCs/>
        </w:rPr>
        <w:t>lele</w:t>
      </w:r>
      <w:proofErr w:type="spellEnd"/>
      <w:r w:rsidRPr="00B13945">
        <w:rPr>
          <w:rFonts w:cs="Arial"/>
          <w:i/>
          <w:iCs/>
        </w:rPr>
        <w:t>.</w:t>
      </w:r>
    </w:p>
    <w:p w:rsidR="00B13945" w:rsidRPr="00B13945" w:rsidRDefault="00B13945" w:rsidP="00B13945">
      <w:pPr>
        <w:pStyle w:val="ListBullet"/>
        <w:rPr>
          <w:rFonts w:cs="Arial"/>
          <w:i/>
          <w:iCs/>
        </w:rPr>
      </w:pPr>
      <w:r w:rsidRPr="00B13945">
        <w:rPr>
          <w:rFonts w:cs="Arial"/>
          <w:i/>
          <w:iCs/>
        </w:rPr>
        <w:t xml:space="preserve">I </w:t>
      </w:r>
      <w:proofErr w:type="spellStart"/>
      <w:r w:rsidRPr="00B13945">
        <w:rPr>
          <w:rFonts w:cs="Arial"/>
          <w:i/>
          <w:iCs/>
        </w:rPr>
        <w:t>te</w:t>
      </w:r>
      <w:proofErr w:type="spellEnd"/>
      <w:r w:rsidRPr="00B13945">
        <w:rPr>
          <w:rFonts w:cs="Arial"/>
          <w:i/>
          <w:iCs/>
        </w:rPr>
        <w:t xml:space="preserve"> </w:t>
      </w:r>
      <w:proofErr w:type="spellStart"/>
      <w:r w:rsidRPr="00B13945">
        <w:rPr>
          <w:rFonts w:cs="Arial"/>
          <w:i/>
          <w:iCs/>
        </w:rPr>
        <w:t>mālōlōga</w:t>
      </w:r>
      <w:proofErr w:type="spellEnd"/>
      <w:r w:rsidRPr="00B13945">
        <w:rPr>
          <w:rFonts w:cs="Arial"/>
          <w:i/>
          <w:iCs/>
        </w:rPr>
        <w:t xml:space="preserve"> </w:t>
      </w:r>
      <w:proofErr w:type="spellStart"/>
      <w:r w:rsidRPr="00B13945">
        <w:rPr>
          <w:rFonts w:cs="Arial"/>
          <w:i/>
          <w:iCs/>
        </w:rPr>
        <w:t>pukupuku</w:t>
      </w:r>
      <w:proofErr w:type="spellEnd"/>
      <w:r w:rsidRPr="00B13945">
        <w:rPr>
          <w:rFonts w:cs="Arial"/>
          <w:i/>
          <w:iCs/>
        </w:rPr>
        <w:t xml:space="preserve"> </w:t>
      </w:r>
      <w:proofErr w:type="spellStart"/>
      <w:r w:rsidRPr="00B13945">
        <w:rPr>
          <w:rFonts w:cs="Arial"/>
          <w:i/>
          <w:iCs/>
        </w:rPr>
        <w:t>kua</w:t>
      </w:r>
      <w:proofErr w:type="spellEnd"/>
      <w:r w:rsidRPr="00B13945">
        <w:rPr>
          <w:rFonts w:cs="Arial"/>
          <w:i/>
          <w:iCs/>
        </w:rPr>
        <w:t xml:space="preserve"> </w:t>
      </w:r>
      <w:proofErr w:type="spellStart"/>
      <w:r w:rsidRPr="00B13945">
        <w:rPr>
          <w:rFonts w:cs="Arial"/>
          <w:i/>
          <w:iCs/>
        </w:rPr>
        <w:t>fano</w:t>
      </w:r>
      <w:proofErr w:type="spellEnd"/>
      <w:r w:rsidRPr="00B13945">
        <w:rPr>
          <w:rFonts w:cs="Arial"/>
          <w:i/>
          <w:iCs/>
        </w:rPr>
        <w:t xml:space="preserve"> </w:t>
      </w:r>
      <w:proofErr w:type="spellStart"/>
      <w:r w:rsidRPr="00B13945">
        <w:rPr>
          <w:rFonts w:cs="Arial"/>
          <w:i/>
          <w:iCs/>
        </w:rPr>
        <w:t>ia</w:t>
      </w:r>
      <w:proofErr w:type="spellEnd"/>
      <w:r w:rsidRPr="00B13945">
        <w:rPr>
          <w:rFonts w:cs="Arial"/>
          <w:i/>
          <w:iCs/>
        </w:rPr>
        <w:t xml:space="preserve"> Toni </w:t>
      </w:r>
      <w:proofErr w:type="spellStart"/>
      <w:r w:rsidRPr="00B13945">
        <w:rPr>
          <w:rFonts w:cs="Arial"/>
          <w:i/>
          <w:iCs/>
        </w:rPr>
        <w:t>ki</w:t>
      </w:r>
      <w:proofErr w:type="spellEnd"/>
      <w:r w:rsidRPr="00B13945">
        <w:rPr>
          <w:rFonts w:cs="Arial"/>
          <w:i/>
          <w:iCs/>
        </w:rPr>
        <w:t xml:space="preserve"> </w:t>
      </w:r>
      <w:proofErr w:type="spellStart"/>
      <w:r w:rsidRPr="00B13945">
        <w:rPr>
          <w:rFonts w:cs="Arial"/>
          <w:i/>
          <w:iCs/>
        </w:rPr>
        <w:t>fafo</w:t>
      </w:r>
      <w:proofErr w:type="spellEnd"/>
      <w:r w:rsidRPr="00B13945">
        <w:rPr>
          <w:rFonts w:cs="Arial"/>
          <w:i/>
          <w:iCs/>
        </w:rPr>
        <w:t xml:space="preserve"> ma </w:t>
      </w:r>
      <w:proofErr w:type="spellStart"/>
      <w:r w:rsidRPr="00B13945">
        <w:rPr>
          <w:rFonts w:cs="Arial"/>
          <w:i/>
          <w:iCs/>
        </w:rPr>
        <w:t>ana</w:t>
      </w:r>
      <w:proofErr w:type="spellEnd"/>
      <w:r w:rsidRPr="00B13945">
        <w:rPr>
          <w:rFonts w:cs="Arial"/>
          <w:i/>
          <w:iCs/>
        </w:rPr>
        <w:t xml:space="preserve"> </w:t>
      </w:r>
      <w:proofErr w:type="spellStart"/>
      <w:r w:rsidRPr="00B13945">
        <w:rPr>
          <w:rFonts w:cs="Arial"/>
          <w:i/>
          <w:iCs/>
        </w:rPr>
        <w:t>uō</w:t>
      </w:r>
      <w:proofErr w:type="spellEnd"/>
      <w:r w:rsidRPr="00B13945">
        <w:rPr>
          <w:rFonts w:cs="Arial"/>
          <w:i/>
          <w:iCs/>
        </w:rPr>
        <w:t xml:space="preserve"> </w:t>
      </w:r>
      <w:proofErr w:type="spellStart"/>
      <w:r w:rsidRPr="00B13945">
        <w:rPr>
          <w:rFonts w:cs="Arial"/>
          <w:i/>
          <w:iCs/>
        </w:rPr>
        <w:t>fou</w:t>
      </w:r>
      <w:proofErr w:type="spellEnd"/>
      <w:r w:rsidRPr="00B13945">
        <w:rPr>
          <w:rFonts w:cs="Arial"/>
          <w:i/>
          <w:iCs/>
        </w:rPr>
        <w:t>.</w:t>
      </w:r>
    </w:p>
    <w:p w:rsidR="00B13945" w:rsidRPr="005871E2" w:rsidRDefault="00B13945" w:rsidP="00B13945">
      <w:pPr>
        <w:pStyle w:val="BodyText"/>
        <w:rPr>
          <w:lang w:val="en-US" w:bidi="en-US"/>
        </w:rPr>
      </w:pPr>
      <w:r w:rsidRPr="005871E2">
        <w:rPr>
          <w:lang w:val="en-US" w:bidi="en-US"/>
        </w:rPr>
        <w:t xml:space="preserve">Project the </w:t>
      </w:r>
      <w:proofErr w:type="gramStart"/>
      <w:r w:rsidRPr="005871E2">
        <w:rPr>
          <w:lang w:val="en-US" w:bidi="en-US"/>
        </w:rPr>
        <w:t>sentences, or</w:t>
      </w:r>
      <w:proofErr w:type="gramEnd"/>
      <w:r w:rsidRPr="005871E2">
        <w:rPr>
          <w:lang w:val="en-US" w:bidi="en-US"/>
        </w:rPr>
        <w:t xml:space="preserve"> hand out copies of the storybooks for the students to </w:t>
      </w:r>
      <w:r w:rsidRPr="008F4DB0">
        <w:t>find</w:t>
      </w:r>
      <w:r w:rsidRPr="005871E2">
        <w:rPr>
          <w:lang w:val="en-US" w:bidi="en-US"/>
        </w:rPr>
        <w:t xml:space="preserve"> the sentences, so that they can correct their own work. Ask them how well they managed the task. Tell them to write a note to themselves about what they need to improve the next time they write </w:t>
      </w:r>
      <w:r w:rsidR="006B3F3D">
        <w:rPr>
          <w:lang w:val="en-US" w:bidi="en-US"/>
        </w:rPr>
        <w:t xml:space="preserve">in </w:t>
      </w:r>
      <w:proofErr w:type="spellStart"/>
      <w:r w:rsidRPr="005871E2">
        <w:rPr>
          <w:lang w:val="en-US" w:bidi="en-US"/>
        </w:rPr>
        <w:t>gagana</w:t>
      </w:r>
      <w:proofErr w:type="spellEnd"/>
      <w:r w:rsidRPr="005871E2">
        <w:rPr>
          <w:lang w:val="en-US" w:bidi="en-US"/>
        </w:rPr>
        <w:t xml:space="preserve"> Tokelau.</w:t>
      </w:r>
    </w:p>
    <w:p w:rsidR="00B13945" w:rsidRPr="008F4DB0" w:rsidRDefault="00B13945" w:rsidP="00B13945">
      <w:pPr>
        <w:pStyle w:val="Heading4blue"/>
      </w:pPr>
      <w:r w:rsidRPr="005871E2">
        <w:rPr>
          <w:lang w:eastAsia="en-NZ"/>
        </w:rPr>
        <w:t xml:space="preserve">Reading </w:t>
      </w:r>
      <w:r w:rsidRPr="00B13945">
        <w:t>aloud</w:t>
      </w:r>
      <w:r w:rsidRPr="005871E2">
        <w:rPr>
          <w:lang w:eastAsia="en-NZ"/>
        </w:rPr>
        <w:t xml:space="preserve"> </w:t>
      </w:r>
    </w:p>
    <w:p w:rsidR="00B13945" w:rsidRPr="005871E2" w:rsidRDefault="00B13945" w:rsidP="00B13945">
      <w:pPr>
        <w:pStyle w:val="BodyText"/>
        <w:rPr>
          <w:u w:color="000000"/>
          <w:lang w:val="en-US"/>
        </w:rPr>
      </w:pPr>
      <w:r w:rsidRPr="005871E2">
        <w:rPr>
          <w:u w:color="000000"/>
          <w:lang w:val="en-US"/>
        </w:rPr>
        <w:t xml:space="preserve">This activity has a focus on pronunciation and </w:t>
      </w:r>
      <w:r w:rsidRPr="005871E2">
        <w:rPr>
          <w:lang w:val="en-US" w:bidi="en-US"/>
        </w:rPr>
        <w:t xml:space="preserve">reading fluency in </w:t>
      </w:r>
      <w:proofErr w:type="spellStart"/>
      <w:r w:rsidRPr="005871E2">
        <w:rPr>
          <w:lang w:val="en-US" w:bidi="en-US"/>
        </w:rPr>
        <w:t>gagana</w:t>
      </w:r>
      <w:proofErr w:type="spellEnd"/>
      <w:r w:rsidRPr="005871E2">
        <w:rPr>
          <w:lang w:val="en-US" w:bidi="en-US"/>
        </w:rPr>
        <w:t xml:space="preserve"> Tokelau.</w:t>
      </w:r>
    </w:p>
    <w:p w:rsidR="00B13945" w:rsidRPr="005871E2" w:rsidRDefault="00B13945" w:rsidP="00B13945">
      <w:pPr>
        <w:pStyle w:val="BodyText"/>
        <w:rPr>
          <w:u w:color="000000"/>
          <w:lang w:val="en-US"/>
        </w:rPr>
      </w:pPr>
      <w:r w:rsidRPr="005871E2">
        <w:rPr>
          <w:u w:color="000000"/>
          <w:lang w:val="en-US"/>
        </w:rPr>
        <w:t xml:space="preserve">The students work in groups. They take turns to read the story aloud.  Group members give feedback to the readers, congratulating them by saying </w:t>
      </w:r>
      <w:proofErr w:type="spellStart"/>
      <w:r w:rsidRPr="005871E2">
        <w:rPr>
          <w:i/>
          <w:u w:color="000000"/>
          <w:lang w:val="en-US"/>
        </w:rPr>
        <w:t>Lelei</w:t>
      </w:r>
      <w:proofErr w:type="spellEnd"/>
      <w:r w:rsidRPr="005871E2">
        <w:rPr>
          <w:i/>
          <w:u w:color="000000"/>
          <w:lang w:val="en-US"/>
        </w:rPr>
        <w:t xml:space="preserve"> </w:t>
      </w:r>
      <w:r w:rsidR="00740F81" w:rsidRPr="005871E2">
        <w:rPr>
          <w:u w:color="000000"/>
          <w:lang w:val="en-US"/>
        </w:rPr>
        <w:t xml:space="preserve">or </w:t>
      </w:r>
      <w:r w:rsidR="00E77D8C">
        <w:rPr>
          <w:i/>
          <w:u w:color="000000"/>
          <w:lang w:val="en-US"/>
        </w:rPr>
        <w:t>M</w:t>
      </w:r>
      <w:proofErr w:type="spellStart"/>
      <w:r w:rsidR="00E77D8C" w:rsidRPr="00B13945">
        <w:rPr>
          <w:rFonts w:cs="Arial"/>
          <w:i/>
          <w:iCs/>
        </w:rPr>
        <w:t>ā</w:t>
      </w:r>
      <w:r w:rsidR="00E77D8C">
        <w:rPr>
          <w:rFonts w:cs="Arial"/>
          <w:i/>
          <w:iCs/>
        </w:rPr>
        <w:t>l</w:t>
      </w:r>
      <w:r w:rsidR="006B3F3D" w:rsidRPr="00B13945">
        <w:rPr>
          <w:rFonts w:cs="Arial"/>
          <w:i/>
          <w:iCs/>
        </w:rPr>
        <w:t>ō</w:t>
      </w:r>
      <w:proofErr w:type="spellEnd"/>
      <w:r w:rsidR="00E77D8C">
        <w:rPr>
          <w:rFonts w:cs="Arial"/>
          <w:i/>
          <w:iCs/>
        </w:rPr>
        <w:t xml:space="preserve"> lava</w:t>
      </w:r>
      <w:r w:rsidRPr="005871E2">
        <w:rPr>
          <w:i/>
          <w:u w:color="000000"/>
          <w:lang w:val="en-US"/>
        </w:rPr>
        <w:t>,</w:t>
      </w:r>
      <w:r w:rsidRPr="005871E2">
        <w:rPr>
          <w:u w:color="000000"/>
          <w:lang w:val="en-US"/>
        </w:rPr>
        <w:t xml:space="preserve"> or suggesting they try </w:t>
      </w:r>
      <w:r w:rsidRPr="00610B22">
        <w:t>again</w:t>
      </w:r>
      <w:r w:rsidRPr="005871E2">
        <w:rPr>
          <w:u w:color="000000"/>
          <w:lang w:val="en-US"/>
        </w:rPr>
        <w:t xml:space="preserve"> to get the pronunciation right. This helps them to monitor the development of their pronunciation of </w:t>
      </w:r>
      <w:proofErr w:type="spellStart"/>
      <w:r w:rsidRPr="005871E2">
        <w:rPr>
          <w:u w:color="000000"/>
          <w:lang w:val="en-US"/>
        </w:rPr>
        <w:t>gagana</w:t>
      </w:r>
      <w:proofErr w:type="spellEnd"/>
      <w:r w:rsidRPr="005871E2">
        <w:rPr>
          <w:u w:color="000000"/>
          <w:lang w:val="en-US"/>
        </w:rPr>
        <w:t xml:space="preserve"> Tokelau. You may wish to invite a </w:t>
      </w:r>
      <w:proofErr w:type="spellStart"/>
      <w:r w:rsidRPr="005871E2">
        <w:rPr>
          <w:u w:color="000000"/>
          <w:lang w:val="en-US"/>
        </w:rPr>
        <w:t>gagana</w:t>
      </w:r>
      <w:proofErr w:type="spellEnd"/>
      <w:r w:rsidRPr="005871E2">
        <w:rPr>
          <w:u w:color="000000"/>
          <w:lang w:val="en-US"/>
        </w:rPr>
        <w:t xml:space="preserve"> Tokelau speaker to help develop your students’ pronunciation skills.</w:t>
      </w:r>
    </w:p>
    <w:p w:rsidR="00B13945" w:rsidRPr="005871E2" w:rsidRDefault="00B13945" w:rsidP="00B13945">
      <w:pPr>
        <w:pStyle w:val="Heading4blue"/>
      </w:pPr>
      <w:r w:rsidRPr="00B13945">
        <w:t>Sequencing</w:t>
      </w:r>
    </w:p>
    <w:p w:rsidR="00B13945" w:rsidRPr="008F4DB0" w:rsidRDefault="00B13945" w:rsidP="00B13945">
      <w:pPr>
        <w:pStyle w:val="BodyText"/>
      </w:pPr>
      <w:r w:rsidRPr="008F4DB0">
        <w:t>The students read the story (or parts of it) and demonstrate their understanding. To encourage rapid reading, place a time limit on their task.</w:t>
      </w:r>
    </w:p>
    <w:p w:rsidR="00B13945" w:rsidRPr="008F4DB0" w:rsidRDefault="00B13945" w:rsidP="00B13945">
      <w:pPr>
        <w:pStyle w:val="BodyText"/>
      </w:pPr>
      <w:r w:rsidRPr="008F4DB0">
        <w:t xml:space="preserve">Photocopy (or retype) sentences from pages 7 and 8 onto card. Cut the card so that each piece has one sentence. Hand out the sets of sentences, one to each pair or group of students. The students arrange the sentences in sequence, without referring to the storybook. Let the students use the storybook to check their </w:t>
      </w:r>
      <w:proofErr w:type="gramStart"/>
      <w:r w:rsidRPr="008F4DB0">
        <w:t>work, or</w:t>
      </w:r>
      <w:proofErr w:type="gramEnd"/>
      <w:r w:rsidRPr="008F4DB0">
        <w:t xml:space="preserve"> read the pages aloud as students check their sequences.</w:t>
      </w:r>
    </w:p>
    <w:p w:rsidR="00B13945" w:rsidRPr="005871E2" w:rsidRDefault="00B13945" w:rsidP="00B13945">
      <w:pPr>
        <w:pStyle w:val="Heading4blue"/>
        <w:rPr>
          <w:u w:color="000000"/>
        </w:rPr>
      </w:pPr>
      <w:r>
        <w:rPr>
          <w:u w:color="000000"/>
        </w:rPr>
        <w:t>Patterns of language</w:t>
      </w:r>
    </w:p>
    <w:p w:rsidR="00B13945" w:rsidRPr="005871E2" w:rsidRDefault="00B13945" w:rsidP="00B13945">
      <w:pPr>
        <w:pStyle w:val="BodyText"/>
        <w:rPr>
          <w:lang w:val="en-US" w:bidi="en-US"/>
        </w:rPr>
      </w:pPr>
      <w:r w:rsidRPr="005871E2">
        <w:rPr>
          <w:u w:color="000000"/>
          <w:lang w:val="en-US"/>
        </w:rPr>
        <w:t xml:space="preserve">The students </w:t>
      </w:r>
      <w:proofErr w:type="spellStart"/>
      <w:r w:rsidRPr="005871E2">
        <w:rPr>
          <w:lang w:val="en-US" w:bidi="en-US"/>
        </w:rPr>
        <w:t>recognise</w:t>
      </w:r>
      <w:proofErr w:type="spellEnd"/>
      <w:r w:rsidRPr="005871E2">
        <w:rPr>
          <w:lang w:val="en-US" w:bidi="en-US"/>
        </w:rPr>
        <w:t xml:space="preserve"> and use particular phrases in different contexts to reinforce their learning. They develop their understanding of how </w:t>
      </w:r>
      <w:proofErr w:type="spellStart"/>
      <w:r w:rsidRPr="005871E2">
        <w:rPr>
          <w:lang w:val="en-US" w:bidi="en-US"/>
        </w:rPr>
        <w:t>gagana</w:t>
      </w:r>
      <w:proofErr w:type="spellEnd"/>
      <w:r w:rsidRPr="005871E2">
        <w:rPr>
          <w:lang w:val="en-US" w:bidi="en-US"/>
        </w:rPr>
        <w:t xml:space="preserve"> Tokelau is </w:t>
      </w:r>
      <w:proofErr w:type="spellStart"/>
      <w:r w:rsidRPr="005871E2">
        <w:rPr>
          <w:lang w:val="en-US" w:bidi="en-US"/>
        </w:rPr>
        <w:t>organised</w:t>
      </w:r>
      <w:proofErr w:type="spellEnd"/>
      <w:r w:rsidRPr="005871E2">
        <w:rPr>
          <w:lang w:val="en-US" w:bidi="en-US"/>
        </w:rPr>
        <w:t xml:space="preserve"> in particular ways.</w:t>
      </w:r>
    </w:p>
    <w:p w:rsidR="00B13945" w:rsidRPr="005871E2" w:rsidRDefault="00B13945" w:rsidP="00B13945">
      <w:pPr>
        <w:pStyle w:val="Prebullet"/>
      </w:pPr>
      <w:r w:rsidRPr="005871E2">
        <w:rPr>
          <w:u w:color="000000"/>
        </w:rPr>
        <w:t>As a class, focus on particular words or phrases used in the story.</w:t>
      </w:r>
      <w:r w:rsidRPr="005871E2">
        <w:t xml:space="preserve"> For example, students look at the language used to describe people and places, and choose sentences like these:</w:t>
      </w:r>
    </w:p>
    <w:p w:rsidR="00B13945" w:rsidRPr="00B13945" w:rsidRDefault="00B13945" w:rsidP="00B13945">
      <w:pPr>
        <w:pStyle w:val="ListBullet"/>
      </w:pPr>
      <w:proofErr w:type="spellStart"/>
      <w:r w:rsidRPr="008F4DB0">
        <w:rPr>
          <w:i/>
        </w:rPr>
        <w:t>Kua</w:t>
      </w:r>
      <w:proofErr w:type="spellEnd"/>
      <w:r w:rsidRPr="008F4DB0">
        <w:rPr>
          <w:i/>
        </w:rPr>
        <w:t xml:space="preserve"> </w:t>
      </w:r>
      <w:proofErr w:type="spellStart"/>
      <w:r w:rsidRPr="008F4DB0">
        <w:rPr>
          <w:i/>
        </w:rPr>
        <w:t>matafakanoanoa</w:t>
      </w:r>
      <w:proofErr w:type="spellEnd"/>
      <w:r w:rsidRPr="008F4DB0">
        <w:rPr>
          <w:i/>
        </w:rPr>
        <w:t xml:space="preserve"> </w:t>
      </w:r>
      <w:proofErr w:type="spellStart"/>
      <w:r w:rsidRPr="008F4DB0">
        <w:rPr>
          <w:i/>
        </w:rPr>
        <w:t>ki</w:t>
      </w:r>
      <w:proofErr w:type="spellEnd"/>
      <w:r w:rsidRPr="008F4DB0">
        <w:rPr>
          <w:i/>
        </w:rPr>
        <w:t xml:space="preserve"> </w:t>
      </w:r>
      <w:proofErr w:type="spellStart"/>
      <w:r w:rsidRPr="008F4DB0">
        <w:rPr>
          <w:i/>
        </w:rPr>
        <w:t>l</w:t>
      </w:r>
      <w:r w:rsidR="00E77D8C" w:rsidRPr="00B13945">
        <w:rPr>
          <w:rFonts w:cs="Arial"/>
          <w:i/>
          <w:iCs/>
        </w:rPr>
        <w:t>ā</w:t>
      </w:r>
      <w:r w:rsidRPr="008F4DB0">
        <w:rPr>
          <w:i/>
        </w:rPr>
        <w:t>ua</w:t>
      </w:r>
      <w:proofErr w:type="spellEnd"/>
      <w:r w:rsidRPr="008F4DB0">
        <w:t xml:space="preserve">. / They </w:t>
      </w:r>
      <w:r w:rsidRPr="00B13945">
        <w:t>looked sad.</w:t>
      </w:r>
    </w:p>
    <w:p w:rsidR="00B13945" w:rsidRPr="008F4DB0" w:rsidRDefault="00B13945" w:rsidP="00B13945">
      <w:pPr>
        <w:pStyle w:val="ListBullet"/>
      </w:pPr>
      <w:r w:rsidRPr="00E77D8C">
        <w:rPr>
          <w:i/>
          <w:iCs/>
        </w:rPr>
        <w:t xml:space="preserve">Ko </w:t>
      </w:r>
      <w:proofErr w:type="spellStart"/>
      <w:r w:rsidRPr="00E77D8C">
        <w:rPr>
          <w:i/>
          <w:iCs/>
        </w:rPr>
        <w:t>te</w:t>
      </w:r>
      <w:proofErr w:type="spellEnd"/>
      <w:r w:rsidRPr="00E77D8C">
        <w:rPr>
          <w:i/>
          <w:iCs/>
        </w:rPr>
        <w:t xml:space="preserve"> </w:t>
      </w:r>
      <w:proofErr w:type="spellStart"/>
      <w:r w:rsidRPr="00E77D8C">
        <w:rPr>
          <w:i/>
          <w:iCs/>
        </w:rPr>
        <w:t>koutou</w:t>
      </w:r>
      <w:proofErr w:type="spellEnd"/>
      <w:r w:rsidRPr="00E77D8C">
        <w:rPr>
          <w:i/>
          <w:iCs/>
        </w:rPr>
        <w:t xml:space="preserve"> malae </w:t>
      </w:r>
      <w:proofErr w:type="spellStart"/>
      <w:r w:rsidRPr="00E77D8C">
        <w:rPr>
          <w:i/>
          <w:iCs/>
        </w:rPr>
        <w:t>lakapī</w:t>
      </w:r>
      <w:proofErr w:type="spellEnd"/>
      <w:r w:rsidRPr="00E77D8C">
        <w:rPr>
          <w:i/>
          <w:iCs/>
        </w:rPr>
        <w:t xml:space="preserve"> </w:t>
      </w:r>
      <w:proofErr w:type="spellStart"/>
      <w:r w:rsidRPr="00E77D8C">
        <w:rPr>
          <w:i/>
          <w:iCs/>
        </w:rPr>
        <w:t>foki</w:t>
      </w:r>
      <w:proofErr w:type="spellEnd"/>
      <w:r w:rsidRPr="00E77D8C">
        <w:rPr>
          <w:i/>
          <w:iCs/>
        </w:rPr>
        <w:t xml:space="preserve"> he malae</w:t>
      </w:r>
      <w:r w:rsidRPr="008F4DB0">
        <w:rPr>
          <w:i/>
        </w:rPr>
        <w:t xml:space="preserve"> </w:t>
      </w:r>
      <w:proofErr w:type="spellStart"/>
      <w:r w:rsidRPr="008F4DB0">
        <w:rPr>
          <w:i/>
        </w:rPr>
        <w:t>mutia</w:t>
      </w:r>
      <w:proofErr w:type="spellEnd"/>
      <w:r w:rsidRPr="008F4DB0">
        <w:rPr>
          <w:i/>
        </w:rPr>
        <w:t>!</w:t>
      </w:r>
      <w:r w:rsidRPr="008F4DB0">
        <w:t xml:space="preserve"> / And your rugby field has grass!</w:t>
      </w:r>
    </w:p>
    <w:p w:rsidR="00B13945" w:rsidRPr="005871E2" w:rsidRDefault="00B13945" w:rsidP="00B13945">
      <w:pPr>
        <w:pStyle w:val="BodyText"/>
        <w:rPr>
          <w:u w:color="000000"/>
          <w:lang w:val="en-US"/>
        </w:rPr>
      </w:pPr>
      <w:r w:rsidRPr="005871E2">
        <w:rPr>
          <w:u w:color="000000"/>
          <w:lang w:val="en-US"/>
        </w:rPr>
        <w:t xml:space="preserve">The students select the patterns they can </w:t>
      </w:r>
      <w:r>
        <w:rPr>
          <w:u w:color="000000"/>
          <w:lang w:val="en-US"/>
        </w:rPr>
        <w:t xml:space="preserve">use. </w:t>
      </w:r>
      <w:r w:rsidRPr="005871E2">
        <w:rPr>
          <w:u w:color="000000"/>
          <w:lang w:val="en-US"/>
        </w:rPr>
        <w:t xml:space="preserve">They write these sentences in their books, so that they can use them in other contexts, or adapt them to suit, for example, </w:t>
      </w:r>
      <w:r w:rsidRPr="005871E2">
        <w:rPr>
          <w:i/>
          <w:u w:color="000000"/>
          <w:lang w:val="en-US"/>
        </w:rPr>
        <w:t xml:space="preserve">Na </w:t>
      </w:r>
      <w:proofErr w:type="spellStart"/>
      <w:r w:rsidRPr="005871E2">
        <w:rPr>
          <w:i/>
          <w:u w:color="000000"/>
          <w:lang w:val="en-US"/>
        </w:rPr>
        <w:t>mālō</w:t>
      </w:r>
      <w:proofErr w:type="spellEnd"/>
      <w:r w:rsidRPr="005871E2">
        <w:rPr>
          <w:i/>
          <w:u w:color="000000"/>
          <w:lang w:val="en-US"/>
        </w:rPr>
        <w:t xml:space="preserve"> tana kau</w:t>
      </w:r>
      <w:r w:rsidR="006B3F3D">
        <w:rPr>
          <w:i/>
          <w:u w:color="000000"/>
          <w:lang w:val="en-US"/>
        </w:rPr>
        <w:t>.</w:t>
      </w:r>
      <w:r w:rsidRPr="005871E2">
        <w:rPr>
          <w:u w:color="000000"/>
          <w:lang w:val="en-US"/>
        </w:rPr>
        <w:t xml:space="preserve"> / Her team won.</w:t>
      </w:r>
    </w:p>
    <w:p w:rsidR="00B13945" w:rsidRPr="005871E2" w:rsidRDefault="00B13945" w:rsidP="00B13945">
      <w:pPr>
        <w:pStyle w:val="Heading4blue"/>
        <w:rPr>
          <w:u w:color="000000"/>
        </w:rPr>
      </w:pPr>
      <w:r w:rsidRPr="005871E2">
        <w:rPr>
          <w:u w:color="000000"/>
        </w:rPr>
        <w:t>Language an</w:t>
      </w:r>
      <w:r>
        <w:rPr>
          <w:u w:color="000000"/>
        </w:rPr>
        <w:t xml:space="preserve">d cultural </w:t>
      </w:r>
      <w:r w:rsidRPr="00B13945">
        <w:t>knowledge</w:t>
      </w:r>
      <w:r>
        <w:rPr>
          <w:u w:color="000000"/>
        </w:rPr>
        <w:t xml:space="preserve"> discussion</w:t>
      </w:r>
    </w:p>
    <w:p w:rsidR="00B13945" w:rsidRPr="00B13945" w:rsidRDefault="00B13945" w:rsidP="00B13945">
      <w:pPr>
        <w:pStyle w:val="BodyText"/>
      </w:pPr>
      <w:r w:rsidRPr="005871E2">
        <w:rPr>
          <w:lang w:val="en-US" w:bidi="en-US"/>
        </w:rPr>
        <w:t>The students research, explore</w:t>
      </w:r>
      <w:r w:rsidR="006B3F3D">
        <w:rPr>
          <w:lang w:val="en-US" w:bidi="en-US"/>
        </w:rPr>
        <w:t>,</w:t>
      </w:r>
      <w:r w:rsidRPr="005871E2">
        <w:rPr>
          <w:lang w:val="en-US" w:bidi="en-US"/>
        </w:rPr>
        <w:t xml:space="preserve"> and present information on aspects of </w:t>
      </w:r>
      <w:proofErr w:type="spellStart"/>
      <w:r w:rsidRPr="005871E2">
        <w:rPr>
          <w:lang w:val="en-US" w:bidi="en-US"/>
        </w:rPr>
        <w:t>agānuku</w:t>
      </w:r>
      <w:proofErr w:type="spellEnd"/>
      <w:r w:rsidRPr="005871E2">
        <w:rPr>
          <w:lang w:val="en-US" w:bidi="en-US"/>
        </w:rPr>
        <w:t xml:space="preserve"> Tokelau mentioned in the story and the values they express. The students develop their understanding of how people view and use places </w:t>
      </w:r>
      <w:r w:rsidRPr="00B13945">
        <w:t>differently.</w:t>
      </w:r>
    </w:p>
    <w:p w:rsidR="00B13945" w:rsidRDefault="00B13945" w:rsidP="00740F81">
      <w:pPr>
        <w:pStyle w:val="BodyText"/>
        <w:rPr>
          <w:u w:color="000000"/>
          <w:lang w:val="en-US"/>
        </w:rPr>
      </w:pPr>
      <w:r w:rsidRPr="00B13945">
        <w:t>Explore the following discussion points with your students. They work in pairs, or groups, and then share their findings</w:t>
      </w:r>
      <w:r w:rsidRPr="005871E2">
        <w:rPr>
          <w:u w:color="000000"/>
          <w:lang w:val="en-US"/>
        </w:rPr>
        <w:t xml:space="preserve"> with the rest of the class.</w:t>
      </w:r>
    </w:p>
    <w:p w:rsidR="00B13945" w:rsidRPr="008F4DB0" w:rsidRDefault="00B13945" w:rsidP="00B13945">
      <w:pPr>
        <w:pStyle w:val="Prebullet"/>
      </w:pPr>
      <w:r w:rsidRPr="005871E2">
        <w:rPr>
          <w:u w:color="000000"/>
        </w:rPr>
        <w:lastRenderedPageBreak/>
        <w:t>Focus areas:</w:t>
      </w:r>
    </w:p>
    <w:p w:rsidR="00B13945" w:rsidRPr="00B13945" w:rsidRDefault="00B13945" w:rsidP="00B13945">
      <w:pPr>
        <w:pStyle w:val="ListBullet"/>
      </w:pPr>
      <w:r w:rsidRPr="00B13945">
        <w:t xml:space="preserve">Describe what the illustrations </w:t>
      </w:r>
      <w:proofErr w:type="gramStart"/>
      <w:r w:rsidRPr="00B13945">
        <w:t>show, and</w:t>
      </w:r>
      <w:proofErr w:type="gramEnd"/>
      <w:r w:rsidRPr="00B13945">
        <w:t xml:space="preserve"> make connections between the illustrations and the written text.</w:t>
      </w:r>
    </w:p>
    <w:p w:rsidR="00B13945" w:rsidRPr="00B13945" w:rsidRDefault="00B13945" w:rsidP="00B13945">
      <w:pPr>
        <w:pStyle w:val="ListBullet"/>
      </w:pPr>
      <w:r w:rsidRPr="00B13945">
        <w:t>Compare and contrast aspects of playing rugby in the two countries.</w:t>
      </w:r>
    </w:p>
    <w:p w:rsidR="00B13945" w:rsidRPr="00B13945" w:rsidRDefault="00B13945" w:rsidP="00B13945">
      <w:pPr>
        <w:pStyle w:val="ListBullet"/>
      </w:pPr>
      <w:r w:rsidRPr="00B13945">
        <w:t>Explore particular language and cultural practices, for example:</w:t>
      </w:r>
    </w:p>
    <w:p w:rsidR="00B13945" w:rsidRPr="00B13945" w:rsidRDefault="00B13945" w:rsidP="00B13945">
      <w:pPr>
        <w:pStyle w:val="ListBullet3"/>
      </w:pPr>
      <w:r w:rsidRPr="00B13945">
        <w:t>formulaic expressions used in the story</w:t>
      </w:r>
    </w:p>
    <w:p w:rsidR="00B13945" w:rsidRPr="00B13945" w:rsidRDefault="00E77D8C" w:rsidP="00B13945">
      <w:pPr>
        <w:pStyle w:val="ListBullet3"/>
      </w:pPr>
      <w:r>
        <w:rPr>
          <w:noProof/>
          <w:u w:color="000000"/>
          <w:lang w:val="en-US"/>
        </w:rPr>
        <w:drawing>
          <wp:anchor distT="0" distB="0" distL="114300" distR="114300" simplePos="0" relativeHeight="251686912" behindDoc="1" locked="0" layoutInCell="1" allowOverlap="1">
            <wp:simplePos x="0" y="0"/>
            <wp:positionH relativeFrom="column">
              <wp:posOffset>4926330</wp:posOffset>
            </wp:positionH>
            <wp:positionV relativeFrom="paragraph">
              <wp:posOffset>228961</wp:posOffset>
            </wp:positionV>
            <wp:extent cx="1129665" cy="949325"/>
            <wp:effectExtent l="0" t="0" r="635" b="3175"/>
            <wp:wrapTight wrapText="bothSides">
              <wp:wrapPolygon edited="0">
                <wp:start x="0" y="0"/>
                <wp:lineTo x="0" y="21383"/>
                <wp:lineTo x="21369" y="21383"/>
                <wp:lineTo x="21369" y="0"/>
                <wp:lineTo x="0" y="0"/>
              </wp:wrapPolygon>
            </wp:wrapTight>
            <wp:docPr id="3" name="Picture 3"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274-Galulue Fakatahi-Tokotoko.jpg"/>
                    <pic:cNvPicPr/>
                  </pic:nvPicPr>
                  <pic:blipFill>
                    <a:blip r:embed="rId21">
                      <a:extLst>
                        <a:ext uri="{28A0092B-C50C-407E-A947-70E740481C1C}">
                          <a14:useLocalDpi xmlns:a14="http://schemas.microsoft.com/office/drawing/2010/main" val="0"/>
                        </a:ext>
                      </a:extLst>
                    </a:blip>
                    <a:stretch>
                      <a:fillRect/>
                    </a:stretch>
                  </pic:blipFill>
                  <pic:spPr>
                    <a:xfrm>
                      <a:off x="0" y="0"/>
                      <a:ext cx="1129665" cy="949325"/>
                    </a:xfrm>
                    <a:prstGeom prst="rect">
                      <a:avLst/>
                    </a:prstGeom>
                  </pic:spPr>
                </pic:pic>
              </a:graphicData>
            </a:graphic>
            <wp14:sizeRelH relativeFrom="page">
              <wp14:pctWidth>0</wp14:pctWidth>
            </wp14:sizeRelH>
            <wp14:sizeRelV relativeFrom="page">
              <wp14:pctHeight>0</wp14:pctHeight>
            </wp14:sizeRelV>
          </wp:anchor>
        </w:drawing>
      </w:r>
      <w:r w:rsidR="00B13945" w:rsidRPr="00B13945">
        <w:t>clothes people wear in the illustrations</w:t>
      </w:r>
    </w:p>
    <w:p w:rsidR="00B13945" w:rsidRPr="00B13945" w:rsidRDefault="00B13945" w:rsidP="00B13945">
      <w:pPr>
        <w:pStyle w:val="ListBullet3"/>
      </w:pPr>
      <w:r w:rsidRPr="00B13945">
        <w:t xml:space="preserve">a description of the Lalo </w:t>
      </w:r>
      <w:proofErr w:type="spellStart"/>
      <w:r w:rsidRPr="00B13945">
        <w:t>Pua</w:t>
      </w:r>
      <w:proofErr w:type="spellEnd"/>
      <w:r w:rsidRPr="00B13945">
        <w:t xml:space="preserve"> and its cultural significance</w:t>
      </w:r>
    </w:p>
    <w:p w:rsidR="00B13945" w:rsidRPr="00B13945" w:rsidRDefault="00B13945" w:rsidP="00B13945">
      <w:pPr>
        <w:pStyle w:val="ListBullet3"/>
      </w:pPr>
      <w:r w:rsidRPr="00B13945">
        <w:t>the relationship between the eldest grandson and grandfather.</w:t>
      </w:r>
    </w:p>
    <w:p w:rsidR="00B13945" w:rsidRPr="005871E2" w:rsidRDefault="00B13945" w:rsidP="00B13945">
      <w:pPr>
        <w:pStyle w:val="BodyText"/>
        <w:rPr>
          <w:u w:color="000000"/>
          <w:lang w:val="en-US"/>
        </w:rPr>
      </w:pPr>
      <w:r w:rsidRPr="005871E2">
        <w:rPr>
          <w:u w:color="000000"/>
          <w:lang w:val="en-US"/>
        </w:rPr>
        <w:t xml:space="preserve">The information in the story </w:t>
      </w:r>
      <w:r w:rsidRPr="005871E2">
        <w:rPr>
          <w:i/>
          <w:u w:color="000000"/>
          <w:lang w:val="en-US"/>
        </w:rPr>
        <w:t xml:space="preserve">Ko </w:t>
      </w:r>
      <w:proofErr w:type="spellStart"/>
      <w:r w:rsidRPr="005871E2">
        <w:rPr>
          <w:i/>
          <w:u w:color="000000"/>
          <w:lang w:val="en-US"/>
        </w:rPr>
        <w:t>te</w:t>
      </w:r>
      <w:proofErr w:type="spellEnd"/>
      <w:r w:rsidRPr="005871E2">
        <w:rPr>
          <w:i/>
          <w:u w:color="000000"/>
          <w:lang w:val="en-US"/>
        </w:rPr>
        <w:t xml:space="preserve"> </w:t>
      </w:r>
      <w:proofErr w:type="spellStart"/>
      <w:r w:rsidRPr="005871E2">
        <w:rPr>
          <w:i/>
          <w:u w:color="000000"/>
          <w:lang w:val="en-US"/>
        </w:rPr>
        <w:t>Tokotoko</w:t>
      </w:r>
      <w:proofErr w:type="spellEnd"/>
      <w:r w:rsidRPr="005871E2">
        <w:rPr>
          <w:i/>
          <w:u w:color="000000"/>
          <w:lang w:val="en-US"/>
        </w:rPr>
        <w:t xml:space="preserve"> o </w:t>
      </w:r>
      <w:proofErr w:type="spellStart"/>
      <w:r w:rsidRPr="005871E2">
        <w:rPr>
          <w:i/>
          <w:u w:color="000000"/>
          <w:lang w:val="en-US"/>
        </w:rPr>
        <w:t>Toku</w:t>
      </w:r>
      <w:proofErr w:type="spellEnd"/>
      <w:r w:rsidRPr="005871E2">
        <w:rPr>
          <w:i/>
          <w:u w:color="000000"/>
          <w:lang w:val="en-US"/>
        </w:rPr>
        <w:t xml:space="preserve"> Tupuna</w:t>
      </w:r>
      <w:r w:rsidRPr="005871E2">
        <w:rPr>
          <w:u w:color="000000"/>
          <w:lang w:val="en-US"/>
        </w:rPr>
        <w:t xml:space="preserve"> </w:t>
      </w:r>
      <w:r w:rsidRPr="005871E2">
        <w:rPr>
          <w:i/>
          <w:u w:color="000000"/>
          <w:lang w:val="en-US"/>
        </w:rPr>
        <w:t xml:space="preserve">/ Papa's </w:t>
      </w:r>
      <w:proofErr w:type="spellStart"/>
      <w:r w:rsidRPr="005871E2">
        <w:rPr>
          <w:i/>
          <w:u w:color="000000"/>
          <w:lang w:val="en-US"/>
        </w:rPr>
        <w:t>Tokotoko</w:t>
      </w:r>
      <w:proofErr w:type="spellEnd"/>
      <w:r w:rsidRPr="005871E2">
        <w:rPr>
          <w:u w:color="000000"/>
          <w:lang w:val="en-US"/>
        </w:rPr>
        <w:t xml:space="preserve"> </w:t>
      </w:r>
      <w:r>
        <w:rPr>
          <w:u w:color="000000"/>
          <w:lang w:val="en-US"/>
        </w:rPr>
        <w:t>[i</w:t>
      </w:r>
      <w:r w:rsidRPr="005871E2">
        <w:rPr>
          <w:u w:color="000000"/>
          <w:lang w:val="en-US"/>
        </w:rPr>
        <w:t>tem no. 16274] is relevant to this story.</w:t>
      </w:r>
      <w:r>
        <w:rPr>
          <w:u w:color="000000"/>
          <w:lang w:val="en-US"/>
        </w:rPr>
        <w:t xml:space="preserve"> </w:t>
      </w:r>
    </w:p>
    <w:p w:rsidR="00B13945" w:rsidRPr="005871E2" w:rsidRDefault="00B13945" w:rsidP="00B13945">
      <w:pPr>
        <w:pStyle w:val="Heading4blue"/>
        <w:rPr>
          <w:u w:color="000000"/>
        </w:rPr>
      </w:pPr>
      <w:r w:rsidRPr="00B13945">
        <w:t>Poster</w:t>
      </w:r>
      <w:r w:rsidRPr="005871E2">
        <w:rPr>
          <w:u w:color="000000"/>
        </w:rPr>
        <w:t xml:space="preserve"> presentations</w:t>
      </w:r>
    </w:p>
    <w:p w:rsidR="00B13945" w:rsidRPr="005871E2" w:rsidRDefault="00B13945" w:rsidP="00B13945">
      <w:pPr>
        <w:pStyle w:val="BodyText"/>
        <w:rPr>
          <w:lang w:val="en-US"/>
        </w:rPr>
      </w:pPr>
      <w:r w:rsidRPr="005871E2">
        <w:rPr>
          <w:u w:color="000000"/>
          <w:lang w:val="en-US"/>
        </w:rPr>
        <w:t xml:space="preserve">The students </w:t>
      </w:r>
      <w:r w:rsidRPr="005871E2">
        <w:rPr>
          <w:lang w:val="en-US"/>
        </w:rPr>
        <w:t xml:space="preserve">deepen their understanding of how Tokelau culture is </w:t>
      </w:r>
      <w:proofErr w:type="spellStart"/>
      <w:r w:rsidRPr="005871E2">
        <w:rPr>
          <w:lang w:val="en-US"/>
        </w:rPr>
        <w:t>organised</w:t>
      </w:r>
      <w:proofErr w:type="spellEnd"/>
      <w:r w:rsidRPr="005871E2">
        <w:rPr>
          <w:lang w:val="en-US"/>
        </w:rPr>
        <w:t xml:space="preserve"> in particular ways and make connections with the cultures they know.</w:t>
      </w:r>
    </w:p>
    <w:p w:rsidR="00B13945" w:rsidRPr="005871E2" w:rsidRDefault="00B13945" w:rsidP="00B13945">
      <w:pPr>
        <w:pStyle w:val="BodyText"/>
        <w:rPr>
          <w:u w:color="000000"/>
          <w:lang w:val="en-US"/>
        </w:rPr>
      </w:pPr>
      <w:r w:rsidRPr="005871E2">
        <w:rPr>
          <w:lang w:val="en-US"/>
        </w:rPr>
        <w:t xml:space="preserve">The students work in pairs or groups, choosing a particular aspect of </w:t>
      </w:r>
      <w:proofErr w:type="spellStart"/>
      <w:r w:rsidRPr="005871E2">
        <w:rPr>
          <w:lang w:val="en-US"/>
        </w:rPr>
        <w:t>agānuku</w:t>
      </w:r>
      <w:proofErr w:type="spellEnd"/>
      <w:r w:rsidRPr="005871E2">
        <w:rPr>
          <w:lang w:val="en-US"/>
        </w:rPr>
        <w:t xml:space="preserve"> Tokelau to research. They </w:t>
      </w:r>
      <w:proofErr w:type="spellStart"/>
      <w:r w:rsidRPr="005871E2">
        <w:rPr>
          <w:lang w:val="en-US"/>
        </w:rPr>
        <w:t>organise</w:t>
      </w:r>
      <w:proofErr w:type="spellEnd"/>
      <w:r w:rsidRPr="005871E2">
        <w:rPr>
          <w:lang w:val="en-US"/>
        </w:rPr>
        <w:t xml:space="preserve"> their information on a poster with written and visual texts. When they present their poster, each group member also makes a connection with a related aspect of their own culture. Display the posters on the classroom wall or in a suitable place within your school.</w:t>
      </w:r>
    </w:p>
    <w:p w:rsidR="00B13945" w:rsidRPr="005871E2" w:rsidRDefault="00B13945" w:rsidP="00F617D9">
      <w:pPr>
        <w:pStyle w:val="Heading4blue"/>
        <w:rPr>
          <w:u w:color="000000"/>
        </w:rPr>
      </w:pPr>
      <w:r w:rsidRPr="005871E2">
        <w:rPr>
          <w:u w:color="000000"/>
        </w:rPr>
        <w:t>Role-plays – spoken communication</w:t>
      </w:r>
    </w:p>
    <w:p w:rsidR="00B13945" w:rsidRPr="005871E2" w:rsidRDefault="00B13945" w:rsidP="00F617D9">
      <w:pPr>
        <w:pStyle w:val="Prebullet"/>
        <w:rPr>
          <w:u w:color="000000"/>
        </w:rPr>
      </w:pPr>
      <w:r w:rsidRPr="005871E2">
        <w:rPr>
          <w:u w:color="000000"/>
        </w:rPr>
        <w:t xml:space="preserve">This task reinforces the specific learning outcomes of Unit 5 in </w:t>
      </w:r>
      <w:proofErr w:type="spellStart"/>
      <w:r w:rsidRPr="005871E2">
        <w:rPr>
          <w:i/>
          <w:u w:color="000000"/>
        </w:rPr>
        <w:t>Muakiga</w:t>
      </w:r>
      <w:proofErr w:type="spellEnd"/>
      <w:r w:rsidRPr="005871E2">
        <w:rPr>
          <w:i/>
          <w:u w:color="000000"/>
        </w:rPr>
        <w:t xml:space="preserve">! </w:t>
      </w:r>
      <w:r w:rsidRPr="005871E2">
        <w:rPr>
          <w:u w:color="000000"/>
        </w:rPr>
        <w:t>The students process vocabulary and language structures, develop fluency in speaking, and adapt language to suit their own communicative purposes. They also develop their capability to:</w:t>
      </w:r>
    </w:p>
    <w:p w:rsidR="00B13945" w:rsidRPr="00F617D9" w:rsidRDefault="00B13945" w:rsidP="00F617D9">
      <w:pPr>
        <w:pStyle w:val="ListBullet"/>
      </w:pPr>
      <w:r w:rsidRPr="005871E2">
        <w:rPr>
          <w:u w:color="000000"/>
          <w:lang w:val="en-US"/>
        </w:rPr>
        <w:t xml:space="preserve">receive and produce </w:t>
      </w:r>
      <w:r w:rsidRPr="00F617D9">
        <w:t>information</w:t>
      </w:r>
    </w:p>
    <w:p w:rsidR="00B13945" w:rsidRPr="005871E2" w:rsidRDefault="00B13945" w:rsidP="00F617D9">
      <w:pPr>
        <w:pStyle w:val="ListBullet"/>
        <w:rPr>
          <w:u w:color="000000"/>
          <w:lang w:val="en-US"/>
        </w:rPr>
      </w:pPr>
      <w:r w:rsidRPr="00F617D9">
        <w:t>show social awareness</w:t>
      </w:r>
      <w:r w:rsidRPr="005871E2">
        <w:rPr>
          <w:u w:color="000000"/>
          <w:lang w:val="en-US"/>
        </w:rPr>
        <w:t xml:space="preserve"> when interacting with others.</w:t>
      </w:r>
    </w:p>
    <w:p w:rsidR="00B13945" w:rsidRPr="005871E2" w:rsidRDefault="00B13945" w:rsidP="00B13945">
      <w:pPr>
        <w:pStyle w:val="BodyText"/>
        <w:rPr>
          <w:u w:color="000000"/>
          <w:lang w:val="en-US"/>
        </w:rPr>
      </w:pPr>
      <w:r w:rsidRPr="005871E2">
        <w:rPr>
          <w:u w:color="000000"/>
          <w:lang w:val="en-US"/>
        </w:rPr>
        <w:t>The students work in groups to prepare role-plays using the storybook content to guide their scripts. They rehearse their role-plays before they present them to the class, so that they can say their lines confidently and fluently.</w:t>
      </w:r>
    </w:p>
    <w:p w:rsidR="00B13945" w:rsidRPr="005871E2" w:rsidRDefault="00B13945" w:rsidP="00F617D9">
      <w:pPr>
        <w:pStyle w:val="Heading4blue"/>
        <w:rPr>
          <w:u w:color="000000"/>
        </w:rPr>
      </w:pPr>
      <w:r w:rsidRPr="005871E2">
        <w:rPr>
          <w:u w:color="000000"/>
        </w:rPr>
        <w:t>Telling the story</w:t>
      </w:r>
    </w:p>
    <w:p w:rsidR="00B13945" w:rsidRPr="005871E2" w:rsidRDefault="00B13945" w:rsidP="00B13945">
      <w:pPr>
        <w:pStyle w:val="BodyText"/>
        <w:rPr>
          <w:lang w:val="en-US" w:bidi="en-US"/>
        </w:rPr>
      </w:pPr>
      <w:r w:rsidRPr="005871E2">
        <w:rPr>
          <w:lang w:val="en-US" w:bidi="en-US"/>
        </w:rPr>
        <w:t>The students produce information by telling the story to others.</w:t>
      </w:r>
    </w:p>
    <w:p w:rsidR="00B13945" w:rsidRPr="008F4DB0" w:rsidRDefault="00B13945" w:rsidP="00B13945">
      <w:pPr>
        <w:pStyle w:val="BodyText"/>
      </w:pPr>
      <w:r w:rsidRPr="005871E2">
        <w:rPr>
          <w:u w:color="000000"/>
          <w:lang w:val="en-US"/>
        </w:rPr>
        <w:t xml:space="preserve">The students, individually, give a </w:t>
      </w:r>
      <w:proofErr w:type="gramStart"/>
      <w:r w:rsidRPr="005871E2">
        <w:rPr>
          <w:u w:color="000000"/>
          <w:lang w:val="en-US"/>
        </w:rPr>
        <w:t>short spoken</w:t>
      </w:r>
      <w:proofErr w:type="gramEnd"/>
      <w:r w:rsidRPr="005871E2">
        <w:rPr>
          <w:u w:color="000000"/>
          <w:lang w:val="en-US"/>
        </w:rPr>
        <w:t xml:space="preserve"> presentation to their group or to the class. They retell the story in about ten sentences. They tell the story from the point of view of Toni or </w:t>
      </w:r>
      <w:proofErr w:type="spellStart"/>
      <w:r w:rsidRPr="005871E2">
        <w:rPr>
          <w:u w:color="000000"/>
          <w:lang w:val="en-US"/>
        </w:rPr>
        <w:t>Lopa</w:t>
      </w:r>
      <w:proofErr w:type="spellEnd"/>
      <w:r w:rsidRPr="005871E2">
        <w:rPr>
          <w:u w:color="000000"/>
          <w:lang w:val="en-US"/>
        </w:rPr>
        <w:t>.</w:t>
      </w:r>
    </w:p>
    <w:p w:rsidR="00F617D9" w:rsidRDefault="00B13945" w:rsidP="00B13945">
      <w:pPr>
        <w:pStyle w:val="BodyText"/>
        <w:rPr>
          <w:u w:color="000000"/>
          <w:lang w:val="en-US"/>
        </w:rPr>
      </w:pPr>
      <w:r w:rsidRPr="005871E2">
        <w:rPr>
          <w:u w:color="000000"/>
          <w:lang w:val="en-US"/>
        </w:rPr>
        <w:t xml:space="preserve">The students prepare their talk. They </w:t>
      </w:r>
      <w:proofErr w:type="spellStart"/>
      <w:r w:rsidRPr="005871E2">
        <w:rPr>
          <w:u w:color="000000"/>
          <w:lang w:val="en-US"/>
        </w:rPr>
        <w:t>practise</w:t>
      </w:r>
      <w:proofErr w:type="spellEnd"/>
      <w:r w:rsidRPr="005871E2">
        <w:rPr>
          <w:u w:color="000000"/>
          <w:lang w:val="en-US"/>
        </w:rPr>
        <w:t xml:space="preserve"> it until they are reasonably fluent. They may use notes as a prompt.</w:t>
      </w:r>
    </w:p>
    <w:p w:rsidR="00F617D9" w:rsidRDefault="00F617D9" w:rsidP="00F617D9">
      <w:pPr>
        <w:rPr>
          <w:rFonts w:ascii="Arial" w:hAnsi="Arial"/>
          <w:sz w:val="21"/>
          <w:u w:color="000000"/>
          <w:lang w:val="en-US"/>
        </w:rPr>
      </w:pPr>
      <w:r>
        <w:rPr>
          <w:u w:color="000000"/>
          <w:lang w:val="en-US"/>
        </w:rPr>
        <w:br w:type="page"/>
      </w:r>
    </w:p>
    <w:p w:rsidR="00B13945" w:rsidRPr="005871E2" w:rsidRDefault="00B13945" w:rsidP="00F617D9">
      <w:pPr>
        <w:pStyle w:val="Prebullet"/>
        <w:rPr>
          <w:u w:color="000000"/>
        </w:rPr>
      </w:pPr>
      <w:r w:rsidRPr="005871E2">
        <w:rPr>
          <w:u w:color="000000"/>
        </w:rPr>
        <w:lastRenderedPageBreak/>
        <w:t xml:space="preserve">Record these talks. Play the recording so that students can self-monitor their performances as well as receive others’ feedback about the improvements they need to make. This feedback </w:t>
      </w:r>
      <w:r w:rsidRPr="008F4DB0">
        <w:t>may</w:t>
      </w:r>
      <w:r w:rsidRPr="005871E2">
        <w:rPr>
          <w:u w:color="000000"/>
        </w:rPr>
        <w:t xml:space="preserve"> include:</w:t>
      </w:r>
    </w:p>
    <w:p w:rsidR="00B13945" w:rsidRPr="00F617D9" w:rsidRDefault="00B13945" w:rsidP="00F617D9">
      <w:pPr>
        <w:pStyle w:val="ListBullet"/>
      </w:pPr>
      <w:r w:rsidRPr="005871E2">
        <w:rPr>
          <w:u w:color="000000"/>
          <w:lang w:val="en-US"/>
        </w:rPr>
        <w:t>comment on how well they can be heard (</w:t>
      </w:r>
      <w:r w:rsidRPr="00F617D9">
        <w:t>audibility)</w:t>
      </w:r>
    </w:p>
    <w:p w:rsidR="00B13945" w:rsidRPr="00F617D9" w:rsidRDefault="00B13945" w:rsidP="00F617D9">
      <w:pPr>
        <w:pStyle w:val="ListBullet"/>
      </w:pPr>
      <w:r w:rsidRPr="00F617D9">
        <w:t>comment on how well they can be understood (pronunciation, stress)</w:t>
      </w:r>
    </w:p>
    <w:p w:rsidR="00B13945" w:rsidRPr="00F617D9" w:rsidRDefault="00B13945" w:rsidP="00F617D9">
      <w:pPr>
        <w:pStyle w:val="ListBullet"/>
      </w:pPr>
      <w:r w:rsidRPr="00F617D9">
        <w:t>comment on how well the story makes sense (logical sequence of actions)</w:t>
      </w:r>
    </w:p>
    <w:p w:rsidR="00B13945" w:rsidRPr="005871E2" w:rsidRDefault="00B13945" w:rsidP="00F617D9">
      <w:pPr>
        <w:pStyle w:val="ListBullet"/>
        <w:rPr>
          <w:u w:color="000000"/>
          <w:lang w:val="en-US"/>
        </w:rPr>
      </w:pPr>
      <w:r w:rsidRPr="00F617D9">
        <w:t>comment on how well the story is presented (</w:t>
      </w:r>
      <w:proofErr w:type="spellStart"/>
      <w:r w:rsidRPr="00F617D9">
        <w:t>fl</w:t>
      </w:r>
      <w:r w:rsidRPr="005871E2">
        <w:rPr>
          <w:u w:color="000000"/>
          <w:lang w:val="en-US"/>
        </w:rPr>
        <w:t>uency</w:t>
      </w:r>
      <w:proofErr w:type="spellEnd"/>
      <w:r w:rsidRPr="005871E2">
        <w:rPr>
          <w:u w:color="000000"/>
          <w:lang w:val="en-US"/>
        </w:rPr>
        <w:t>, lack of hesitation, not looking at notes).</w:t>
      </w:r>
    </w:p>
    <w:p w:rsidR="00B13945" w:rsidRPr="008F4DB0" w:rsidRDefault="00B13945" w:rsidP="00F617D9">
      <w:pPr>
        <w:pStyle w:val="Heading4blue"/>
      </w:pPr>
      <w:r w:rsidRPr="00F617D9">
        <w:t>Technologies</w:t>
      </w:r>
      <w:r w:rsidRPr="005871E2">
        <w:t xml:space="preserve"> for sports</w:t>
      </w:r>
    </w:p>
    <w:p w:rsidR="00B13945" w:rsidRPr="005871E2" w:rsidRDefault="00B13945" w:rsidP="00B13945">
      <w:pPr>
        <w:pStyle w:val="BodyText"/>
        <w:rPr>
          <w:b/>
          <w:lang w:val="en-US" w:bidi="en-US"/>
        </w:rPr>
      </w:pPr>
      <w:r w:rsidRPr="005871E2">
        <w:rPr>
          <w:lang w:val="en-US" w:bidi="en-US"/>
        </w:rPr>
        <w:t>The students develop their understanding of how society and environments impact on and are influenced by technology in historical and contemporary contexts.</w:t>
      </w:r>
    </w:p>
    <w:p w:rsidR="00B13945" w:rsidRPr="005871E2" w:rsidRDefault="00B13945" w:rsidP="00FA22E5">
      <w:pPr>
        <w:pStyle w:val="BodyText"/>
        <w:rPr>
          <w:lang w:val="en-US" w:bidi="en-US"/>
        </w:rPr>
      </w:pPr>
      <w:r w:rsidRPr="005871E2">
        <w:rPr>
          <w:lang w:val="en-US" w:bidi="en-US"/>
        </w:rPr>
        <w:t>The story shows contrasts b</w:t>
      </w:r>
      <w:r>
        <w:rPr>
          <w:lang w:val="en-US" w:bidi="en-US"/>
        </w:rPr>
        <w:t>etw</w:t>
      </w:r>
      <w:r w:rsidRPr="005871E2">
        <w:rPr>
          <w:lang w:val="en-US" w:bidi="en-US"/>
        </w:rPr>
        <w:t xml:space="preserve">een rugby grounds in Tokelau and in New Zealand. Facilitate a discussion with your students, or set research questions, about how the use of locally available materials influences the development of particular games and sports in New Zealand and Tokelau settings. The students can explore, for example, the use of shells in the Tokelau game </w:t>
      </w:r>
      <w:proofErr w:type="spellStart"/>
      <w:r w:rsidRPr="005871E2">
        <w:rPr>
          <w:i/>
          <w:lang w:val="en-US" w:bidi="en-US"/>
        </w:rPr>
        <w:t>tiuga</w:t>
      </w:r>
      <w:proofErr w:type="spellEnd"/>
      <w:r w:rsidRPr="005871E2">
        <w:rPr>
          <w:lang w:val="en-US" w:bidi="en-US"/>
        </w:rPr>
        <w:t xml:space="preserve"> (see </w:t>
      </w:r>
      <w:r w:rsidR="003963DC">
        <w:rPr>
          <w:lang w:val="en-US" w:bidi="en-US"/>
        </w:rPr>
        <w:br/>
      </w:r>
      <w:r w:rsidRPr="005871E2">
        <w:rPr>
          <w:lang w:val="en-US" w:bidi="en-US"/>
        </w:rPr>
        <w:t xml:space="preserve">Unit 5, </w:t>
      </w:r>
      <w:proofErr w:type="spellStart"/>
      <w:r w:rsidRPr="005871E2">
        <w:rPr>
          <w:i/>
          <w:lang w:val="en-US" w:bidi="en-US"/>
        </w:rPr>
        <w:t>Muakiga</w:t>
      </w:r>
      <w:proofErr w:type="spellEnd"/>
      <w:r w:rsidRPr="005871E2">
        <w:rPr>
          <w:i/>
          <w:lang w:val="en-US" w:bidi="en-US"/>
        </w:rPr>
        <w:t>!</w:t>
      </w:r>
      <w:r w:rsidRPr="005871E2">
        <w:rPr>
          <w:lang w:val="en-US" w:bidi="en-US"/>
        </w:rPr>
        <w:t xml:space="preserve">), or stones in the Māori game </w:t>
      </w:r>
      <w:r w:rsidRPr="009A6059">
        <w:rPr>
          <w:lang w:val="en-US" w:bidi="en-US"/>
        </w:rPr>
        <w:t xml:space="preserve">mu </w:t>
      </w:r>
      <w:proofErr w:type="spellStart"/>
      <w:r w:rsidRPr="009A6059">
        <w:rPr>
          <w:lang w:val="en-US" w:bidi="en-US"/>
        </w:rPr>
        <w:t>torere</w:t>
      </w:r>
      <w:proofErr w:type="spellEnd"/>
      <w:r w:rsidRPr="005871E2">
        <w:rPr>
          <w:lang w:val="en-US" w:bidi="en-US"/>
        </w:rPr>
        <w:t>.</w:t>
      </w:r>
    </w:p>
    <w:p w:rsidR="00B13945" w:rsidRPr="005871E2" w:rsidRDefault="00B13945" w:rsidP="00F617D9">
      <w:pPr>
        <w:pStyle w:val="Heading4blue"/>
        <w:rPr>
          <w:i/>
          <w:u w:color="000000"/>
        </w:rPr>
      </w:pPr>
      <w:r w:rsidRPr="00F617D9">
        <w:t>Reflecting</w:t>
      </w:r>
      <w:r w:rsidRPr="005871E2">
        <w:t xml:space="preserve"> on their learning</w:t>
      </w:r>
    </w:p>
    <w:p w:rsidR="00B13945" w:rsidRPr="005871E2" w:rsidRDefault="00B13945" w:rsidP="00F617D9">
      <w:pPr>
        <w:pStyle w:val="Prebullet"/>
      </w:pPr>
      <w:r w:rsidRPr="005871E2">
        <w:t xml:space="preserve">Help the students to reflect on their learning, and also on how they learn. Students could share these reflections with another student, with a small group of students, or with the whole class. As a prompt, ask the students questions such </w:t>
      </w:r>
      <w:r w:rsidRPr="00F617D9">
        <w:t>as</w:t>
      </w:r>
      <w:r w:rsidRPr="005871E2">
        <w:t>:</w:t>
      </w:r>
    </w:p>
    <w:p w:rsidR="00B13945" w:rsidRPr="00F617D9" w:rsidRDefault="00B13945" w:rsidP="00F617D9">
      <w:pPr>
        <w:pStyle w:val="ListBullet"/>
      </w:pPr>
      <w:r w:rsidRPr="005871E2">
        <w:rPr>
          <w:u w:color="000000"/>
          <w:lang w:val="en-US"/>
        </w:rPr>
        <w:t xml:space="preserve">What strategies or </w:t>
      </w:r>
      <w:r w:rsidRPr="00F617D9">
        <w:t>activities helped you to understand the story?</w:t>
      </w:r>
    </w:p>
    <w:p w:rsidR="00B13945" w:rsidRPr="00F617D9" w:rsidRDefault="00B13945" w:rsidP="00F617D9">
      <w:pPr>
        <w:pStyle w:val="ListBullet"/>
      </w:pPr>
      <w:r w:rsidRPr="00F617D9">
        <w:t>What strategies or activities helped you to remember the new language?</w:t>
      </w:r>
    </w:p>
    <w:p w:rsidR="00B13945" w:rsidRPr="00F617D9" w:rsidRDefault="00B13945" w:rsidP="00F617D9">
      <w:pPr>
        <w:pStyle w:val="ListBullet"/>
      </w:pPr>
      <w:r w:rsidRPr="00F617D9">
        <w:t>How can you use the new language in other contexts?</w:t>
      </w:r>
    </w:p>
    <w:p w:rsidR="00B13945" w:rsidRPr="00F617D9" w:rsidRDefault="00B13945" w:rsidP="00F617D9">
      <w:pPr>
        <w:pStyle w:val="ListBullet"/>
      </w:pPr>
      <w:r w:rsidRPr="00F617D9">
        <w:t>Can you identify aspects of new learning about Tokelau culture?</w:t>
      </w:r>
    </w:p>
    <w:p w:rsidR="00B13945" w:rsidRPr="005871E2" w:rsidRDefault="00B13945" w:rsidP="00F617D9">
      <w:pPr>
        <w:pStyle w:val="ListBullet"/>
        <w:rPr>
          <w:u w:color="000000"/>
          <w:lang w:val="en-US"/>
        </w:rPr>
      </w:pPr>
      <w:r w:rsidRPr="00F617D9">
        <w:t>How have you improved</w:t>
      </w:r>
      <w:r w:rsidRPr="005871E2">
        <w:rPr>
          <w:u w:color="000000"/>
          <w:lang w:val="en-US"/>
        </w:rPr>
        <w:t xml:space="preserve"> your use of </w:t>
      </w:r>
      <w:proofErr w:type="spellStart"/>
      <w:r w:rsidRPr="005871E2">
        <w:rPr>
          <w:u w:color="000000"/>
          <w:lang w:val="en-US"/>
        </w:rPr>
        <w:t>gagana</w:t>
      </w:r>
      <w:proofErr w:type="spellEnd"/>
      <w:r w:rsidRPr="005871E2">
        <w:rPr>
          <w:u w:color="000000"/>
          <w:lang w:val="en-US"/>
        </w:rPr>
        <w:t xml:space="preserve"> Tokelau? </w:t>
      </w:r>
    </w:p>
    <w:p w:rsidR="00B13945" w:rsidRPr="005871E2" w:rsidRDefault="00B13945" w:rsidP="00F617D9">
      <w:pPr>
        <w:pStyle w:val="Prebullet"/>
      </w:pPr>
      <w:r w:rsidRPr="005871E2">
        <w:t>For example, a student might say:</w:t>
      </w:r>
    </w:p>
    <w:p w:rsidR="00626392" w:rsidRPr="00F617D9" w:rsidRDefault="00B13945" w:rsidP="00B53B8E">
      <w:pPr>
        <w:pStyle w:val="BodyText"/>
        <w:rPr>
          <w:lang w:val="en-US"/>
        </w:rPr>
      </w:pPr>
      <w:r w:rsidRPr="005871E2">
        <w:rPr>
          <w:lang w:val="en-US"/>
        </w:rPr>
        <w:t xml:space="preserve">“I can now tell the story about Toni </w:t>
      </w:r>
      <w:r w:rsidRPr="00F617D9">
        <w:t>who came to New Zealand from Tokelau and learned how to play rugby the New Zealand way. Telling the story help</w:t>
      </w:r>
      <w:r w:rsidR="00853D65">
        <w:t>ed</w:t>
      </w:r>
      <w:r w:rsidRPr="00F617D9">
        <w:t xml:space="preserve"> me to remember new language. I learn</w:t>
      </w:r>
      <w:r w:rsidR="00853D65">
        <w:t xml:space="preserve">ed </w:t>
      </w:r>
      <w:r w:rsidRPr="00F617D9">
        <w:t>about the special relationship Toni has with his g</w:t>
      </w:r>
      <w:proofErr w:type="spellStart"/>
      <w:r w:rsidRPr="005871E2">
        <w:rPr>
          <w:lang w:val="en-US"/>
        </w:rPr>
        <w:t>randfather</w:t>
      </w:r>
      <w:proofErr w:type="spellEnd"/>
      <w:r w:rsidRPr="005871E2">
        <w:rPr>
          <w:lang w:val="en-US"/>
        </w:rPr>
        <w:t>.”</w:t>
      </w:r>
    </w:p>
    <w:p w:rsidR="002308FE" w:rsidRDefault="002308FE" w:rsidP="002308FE">
      <w:pPr>
        <w:pStyle w:val="Heading1"/>
      </w:pPr>
      <w:r>
        <w:br w:type="page"/>
      </w:r>
      <w:r w:rsidR="00626392" w:rsidRPr="00E70D66">
        <w:lastRenderedPageBreak/>
        <w:t xml:space="preserve">English version of the </w:t>
      </w:r>
      <w:r w:rsidR="00626392" w:rsidRPr="002308FE">
        <w:t>story</w:t>
      </w:r>
      <w:r w:rsidR="00626392" w:rsidRPr="00E70D66">
        <w:t xml:space="preserve"> </w:t>
      </w:r>
    </w:p>
    <w:p w:rsidR="00626392" w:rsidRPr="00B53B8E" w:rsidRDefault="002308FE" w:rsidP="002308FE">
      <w:pPr>
        <w:pStyle w:val="BodyText"/>
      </w:pPr>
      <w:r>
        <w:br/>
      </w:r>
      <w:r w:rsidR="00626392" w:rsidRPr="00E70D66">
        <w:t>In English</w:t>
      </w:r>
      <w:r w:rsidR="00B53B8E">
        <w:t>,</w:t>
      </w:r>
      <w:r w:rsidR="00626392" w:rsidRPr="00E70D66">
        <w:t xml:space="preserve"> this story by </w:t>
      </w:r>
      <w:proofErr w:type="spellStart"/>
      <w:r w:rsidR="00626392" w:rsidRPr="00E70D66">
        <w:t>Mehepa</w:t>
      </w:r>
      <w:proofErr w:type="spellEnd"/>
      <w:r w:rsidR="00626392" w:rsidRPr="00E70D66">
        <w:t xml:space="preserve"> </w:t>
      </w:r>
      <w:proofErr w:type="spellStart"/>
      <w:r w:rsidR="00626392" w:rsidRPr="00E70D66">
        <w:t>Atoni</w:t>
      </w:r>
      <w:proofErr w:type="spellEnd"/>
      <w:r w:rsidR="00626392" w:rsidRPr="00E70D66">
        <w:t xml:space="preserve"> </w:t>
      </w:r>
      <w:proofErr w:type="spellStart"/>
      <w:r w:rsidR="00626392" w:rsidRPr="002308FE">
        <w:t>Gaualofa</w:t>
      </w:r>
      <w:proofErr w:type="spellEnd"/>
      <w:r w:rsidR="00626392" w:rsidRPr="00E70D66">
        <w:t xml:space="preserve"> is</w:t>
      </w:r>
      <w:r w:rsidR="00B53B8E">
        <w:t>:</w:t>
      </w:r>
    </w:p>
    <w:p w:rsidR="00626392" w:rsidRPr="00E70D66" w:rsidRDefault="00F617D9" w:rsidP="006B3F3D">
      <w:pPr>
        <w:pStyle w:val="TSMHeading2"/>
      </w:pPr>
      <w:r w:rsidRPr="005871E2">
        <w:t>Playing Rugby the New Zealand Way</w:t>
      </w:r>
    </w:p>
    <w:p w:rsidR="00F617D9" w:rsidRPr="005871E2" w:rsidRDefault="00F617D9" w:rsidP="00F617D9">
      <w:pPr>
        <w:pStyle w:val="Heading4blue"/>
      </w:pPr>
      <w:r w:rsidRPr="005871E2">
        <w:t>page 2</w:t>
      </w:r>
    </w:p>
    <w:p w:rsidR="00F617D9" w:rsidRPr="005871E2" w:rsidRDefault="00F617D9" w:rsidP="00F617D9">
      <w:pPr>
        <w:pStyle w:val="Storytext"/>
      </w:pPr>
      <w:r w:rsidRPr="005871E2">
        <w:t xml:space="preserve">Toni lived on the island of </w:t>
      </w:r>
      <w:proofErr w:type="spellStart"/>
      <w:r w:rsidR="0058222C">
        <w:t>Ātafu</w:t>
      </w:r>
      <w:proofErr w:type="spellEnd"/>
      <w:r w:rsidR="0058222C">
        <w:t xml:space="preserve"> </w:t>
      </w:r>
      <w:r w:rsidRPr="005871E2">
        <w:t xml:space="preserve">in Tokelau. He lived with his grandparents, </w:t>
      </w:r>
      <w:proofErr w:type="spellStart"/>
      <w:r w:rsidRPr="005871E2">
        <w:t>Tenise</w:t>
      </w:r>
      <w:proofErr w:type="spellEnd"/>
      <w:r w:rsidRPr="005871E2">
        <w:t xml:space="preserve"> and </w:t>
      </w:r>
      <w:proofErr w:type="spellStart"/>
      <w:r w:rsidRPr="005871E2">
        <w:t>Taofi</w:t>
      </w:r>
      <w:proofErr w:type="spellEnd"/>
      <w:r w:rsidRPr="005871E2">
        <w:t xml:space="preserve">, and his cousin, </w:t>
      </w:r>
      <w:proofErr w:type="spellStart"/>
      <w:r w:rsidRPr="005871E2">
        <w:t>Lopa</w:t>
      </w:r>
      <w:proofErr w:type="spellEnd"/>
      <w:r w:rsidRPr="005871E2">
        <w:t xml:space="preserve">. Toni was fourteen years old. He was the eldest grandchild. </w:t>
      </w:r>
      <w:proofErr w:type="spellStart"/>
      <w:r w:rsidRPr="005871E2">
        <w:t>Lopa</w:t>
      </w:r>
      <w:proofErr w:type="spellEnd"/>
      <w:r w:rsidRPr="005871E2">
        <w:t xml:space="preserve"> was eleven years old.</w:t>
      </w:r>
      <w:r>
        <w:t xml:space="preserve"> </w:t>
      </w:r>
      <w:r w:rsidRPr="005871E2">
        <w:t xml:space="preserve">One morning, Toni was in the kitchen preparing the lunches for himself and </w:t>
      </w:r>
      <w:proofErr w:type="spellStart"/>
      <w:r w:rsidRPr="005871E2">
        <w:t>Lopa</w:t>
      </w:r>
      <w:proofErr w:type="spellEnd"/>
      <w:r w:rsidRPr="005871E2">
        <w:t xml:space="preserve"> to take to school. </w:t>
      </w:r>
      <w:proofErr w:type="spellStart"/>
      <w:r w:rsidRPr="005871E2">
        <w:t>Lopa</w:t>
      </w:r>
      <w:proofErr w:type="spellEnd"/>
      <w:r w:rsidRPr="005871E2">
        <w:t xml:space="preserve"> was playing with a rugby ball inside the house.</w:t>
      </w:r>
    </w:p>
    <w:p w:rsidR="00F617D9" w:rsidRPr="005871E2" w:rsidRDefault="00F617D9" w:rsidP="00F617D9">
      <w:pPr>
        <w:pStyle w:val="Heading4blue"/>
      </w:pPr>
      <w:r w:rsidRPr="00F617D9">
        <w:t>page</w:t>
      </w:r>
      <w:r w:rsidRPr="005871E2">
        <w:t xml:space="preserve"> 3</w:t>
      </w:r>
    </w:p>
    <w:p w:rsidR="00F617D9" w:rsidRPr="005871E2" w:rsidRDefault="00F617D9" w:rsidP="00F617D9">
      <w:pPr>
        <w:pStyle w:val="Storytext"/>
      </w:pPr>
      <w:r w:rsidRPr="005871E2">
        <w:t xml:space="preserve"> “Toni, Papa wants to go to the Lalo </w:t>
      </w:r>
      <w:proofErr w:type="spellStart"/>
      <w:r w:rsidRPr="005871E2">
        <w:t>Pua</w:t>
      </w:r>
      <w:proofErr w:type="spellEnd"/>
      <w:r w:rsidRPr="005871E2">
        <w:t xml:space="preserve"> now,” called </w:t>
      </w:r>
      <w:proofErr w:type="spellStart"/>
      <w:r w:rsidRPr="005871E2">
        <w:t>Lopa</w:t>
      </w:r>
      <w:proofErr w:type="spellEnd"/>
      <w:r w:rsidRPr="005871E2">
        <w:t>.</w:t>
      </w:r>
    </w:p>
    <w:p w:rsidR="00F617D9" w:rsidRPr="005871E2" w:rsidRDefault="00F617D9" w:rsidP="00F617D9">
      <w:pPr>
        <w:pStyle w:val="Storytext"/>
      </w:pPr>
      <w:r w:rsidRPr="005871E2">
        <w:t xml:space="preserve">“Toni, come and take your grandpa to the Lalo </w:t>
      </w:r>
      <w:proofErr w:type="spellStart"/>
      <w:r w:rsidRPr="005871E2">
        <w:t>Pua</w:t>
      </w:r>
      <w:proofErr w:type="spellEnd"/>
      <w:r w:rsidRPr="005871E2">
        <w:t xml:space="preserve"> now, before you go to school,” said his grandma.</w:t>
      </w:r>
    </w:p>
    <w:p w:rsidR="00F617D9" w:rsidRPr="005871E2" w:rsidRDefault="00F617D9" w:rsidP="00F617D9">
      <w:pPr>
        <w:pStyle w:val="Storytext"/>
      </w:pPr>
      <w:r w:rsidRPr="005871E2">
        <w:t xml:space="preserve">“Since I’m preparing the lunches, </w:t>
      </w:r>
      <w:proofErr w:type="spellStart"/>
      <w:r w:rsidRPr="005871E2">
        <w:t>Lopa</w:t>
      </w:r>
      <w:proofErr w:type="spellEnd"/>
      <w:r w:rsidRPr="005871E2">
        <w:t xml:space="preserve">, would you please take </w:t>
      </w:r>
      <w:proofErr w:type="spellStart"/>
      <w:r w:rsidRPr="005871E2">
        <w:t>Tenise</w:t>
      </w:r>
      <w:proofErr w:type="spellEnd"/>
      <w:r w:rsidRPr="005871E2">
        <w:t xml:space="preserve"> to the Lalo </w:t>
      </w:r>
      <w:proofErr w:type="spellStart"/>
      <w:r w:rsidRPr="005871E2">
        <w:t>Pua</w:t>
      </w:r>
      <w:proofErr w:type="spellEnd"/>
      <w:r w:rsidRPr="005871E2">
        <w:t>,” said Toni.</w:t>
      </w:r>
    </w:p>
    <w:p w:rsidR="00F617D9" w:rsidRPr="005871E2" w:rsidRDefault="00F617D9" w:rsidP="00F617D9">
      <w:pPr>
        <w:pStyle w:val="Storytext"/>
      </w:pPr>
      <w:r w:rsidRPr="005871E2">
        <w:t xml:space="preserve">“OK, but you are Papa's </w:t>
      </w:r>
      <w:proofErr w:type="spellStart"/>
      <w:r w:rsidRPr="005871E2">
        <w:t>tokotoko</w:t>
      </w:r>
      <w:proofErr w:type="spellEnd"/>
      <w:r w:rsidRPr="005871E2">
        <w:t xml:space="preserve">. It’s really your job,” </w:t>
      </w:r>
      <w:proofErr w:type="spellStart"/>
      <w:r w:rsidRPr="005871E2">
        <w:t>Lopa</w:t>
      </w:r>
      <w:proofErr w:type="spellEnd"/>
      <w:r w:rsidRPr="005871E2">
        <w:t xml:space="preserve"> replied.</w:t>
      </w:r>
    </w:p>
    <w:p w:rsidR="00F617D9" w:rsidRPr="005871E2" w:rsidRDefault="00F617D9" w:rsidP="00F617D9">
      <w:pPr>
        <w:pStyle w:val="Heading4blue"/>
      </w:pPr>
      <w:r w:rsidRPr="00F617D9">
        <w:t>page</w:t>
      </w:r>
      <w:r w:rsidRPr="005871E2">
        <w:t xml:space="preserve"> 4</w:t>
      </w:r>
    </w:p>
    <w:p w:rsidR="00F617D9" w:rsidRPr="00F67871" w:rsidRDefault="00F617D9" w:rsidP="00F617D9">
      <w:pPr>
        <w:pStyle w:val="Storytext"/>
      </w:pPr>
      <w:r w:rsidRPr="00F67871">
        <w:t xml:space="preserve">“Goodbye, Grandpa,” said </w:t>
      </w:r>
      <w:proofErr w:type="spellStart"/>
      <w:r w:rsidRPr="00F67871">
        <w:t>Lopa</w:t>
      </w:r>
      <w:proofErr w:type="spellEnd"/>
      <w:r w:rsidRPr="00F67871">
        <w:t>. “Have a nice day!”</w:t>
      </w:r>
    </w:p>
    <w:p w:rsidR="00F617D9" w:rsidRPr="00F67871" w:rsidRDefault="00F617D9" w:rsidP="00F617D9">
      <w:pPr>
        <w:pStyle w:val="Storytext"/>
      </w:pPr>
      <w:proofErr w:type="spellStart"/>
      <w:r w:rsidRPr="00F67871">
        <w:t>Lopa</w:t>
      </w:r>
      <w:proofErr w:type="spellEnd"/>
      <w:r w:rsidRPr="00F67871">
        <w:t xml:space="preserve"> met up with Toni on their way to school. “Let’s play cricket with the boys at break,” </w:t>
      </w:r>
      <w:r>
        <w:br/>
      </w:r>
      <w:r w:rsidRPr="00F67871">
        <w:t xml:space="preserve">Toni said to </w:t>
      </w:r>
      <w:proofErr w:type="spellStart"/>
      <w:r w:rsidRPr="00F67871">
        <w:t>Lopa</w:t>
      </w:r>
      <w:proofErr w:type="spellEnd"/>
      <w:r w:rsidRPr="00F67871">
        <w:t>.</w:t>
      </w:r>
    </w:p>
    <w:p w:rsidR="00F617D9" w:rsidRPr="00F67871" w:rsidRDefault="00F617D9" w:rsidP="00F617D9">
      <w:pPr>
        <w:pStyle w:val="Storytext"/>
      </w:pPr>
      <w:r w:rsidRPr="00F67871">
        <w:t xml:space="preserve">“I don’t like playing cricket,” said </w:t>
      </w:r>
      <w:proofErr w:type="spellStart"/>
      <w:r w:rsidRPr="00F67871">
        <w:t>Lopa</w:t>
      </w:r>
      <w:proofErr w:type="spellEnd"/>
      <w:r w:rsidRPr="00F67871">
        <w:t>.</w:t>
      </w:r>
    </w:p>
    <w:p w:rsidR="00F617D9" w:rsidRPr="00F67871" w:rsidRDefault="00F617D9" w:rsidP="00F617D9">
      <w:pPr>
        <w:pStyle w:val="Storytext"/>
      </w:pPr>
      <w:r w:rsidRPr="00F67871">
        <w:t>“What about a rugby game then?” asked Toni.</w:t>
      </w:r>
    </w:p>
    <w:p w:rsidR="00F617D9" w:rsidRPr="00F67871" w:rsidRDefault="00F617D9" w:rsidP="00F617D9">
      <w:pPr>
        <w:pStyle w:val="Storytext"/>
      </w:pPr>
      <w:r w:rsidRPr="00F67871">
        <w:t xml:space="preserve">“Yes! It’s my favourite sport,” </w:t>
      </w:r>
      <w:proofErr w:type="spellStart"/>
      <w:r w:rsidRPr="00F67871">
        <w:t>Lopa</w:t>
      </w:r>
      <w:proofErr w:type="spellEnd"/>
      <w:r w:rsidRPr="00F67871">
        <w:t xml:space="preserve"> said.</w:t>
      </w:r>
    </w:p>
    <w:p w:rsidR="00F617D9" w:rsidRPr="00F67871" w:rsidRDefault="00F617D9" w:rsidP="00F617D9">
      <w:pPr>
        <w:pStyle w:val="Storytext"/>
      </w:pPr>
      <w:r w:rsidRPr="00F67871">
        <w:t>“Same as me,” said Toni.</w:t>
      </w:r>
    </w:p>
    <w:p w:rsidR="00F617D9" w:rsidRPr="005871E2" w:rsidRDefault="00F617D9" w:rsidP="00F617D9">
      <w:pPr>
        <w:pStyle w:val="Heading4blue"/>
      </w:pPr>
      <w:r w:rsidRPr="00F617D9">
        <w:t>page</w:t>
      </w:r>
      <w:r w:rsidRPr="005871E2">
        <w:t xml:space="preserve"> 5</w:t>
      </w:r>
    </w:p>
    <w:p w:rsidR="00F617D9" w:rsidRDefault="00F617D9" w:rsidP="005C6B3A">
      <w:pPr>
        <w:pStyle w:val="Storytext"/>
        <w:spacing w:after="120"/>
      </w:pPr>
      <w:r w:rsidRPr="005871E2">
        <w:t xml:space="preserve">During the break, Toni and </w:t>
      </w:r>
      <w:proofErr w:type="spellStart"/>
      <w:r w:rsidRPr="005871E2">
        <w:t>Lopa</w:t>
      </w:r>
      <w:proofErr w:type="spellEnd"/>
      <w:r w:rsidRPr="005871E2">
        <w:t xml:space="preserve"> played rugby with the other boys. Toni played very well. But the other boys played well too.</w:t>
      </w:r>
    </w:p>
    <w:p w:rsidR="005C6B3A" w:rsidRPr="005871E2" w:rsidRDefault="005C6B3A" w:rsidP="005C6B3A">
      <w:pPr>
        <w:pStyle w:val="Storytext"/>
        <w:ind w:firstLine="0"/>
      </w:pPr>
      <w:r>
        <w:rPr>
          <w:noProof/>
        </w:rPr>
        <w:drawing>
          <wp:inline distT="0" distB="0" distL="0" distR="0">
            <wp:extent cx="6120130" cy="2245360"/>
            <wp:effectExtent l="0" t="0" r="1270" b="2540"/>
            <wp:docPr id="4" name="Picture 4" descr="A picture containing person,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01 at 10.11.29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245360"/>
                    </a:xfrm>
                    <a:prstGeom prst="rect">
                      <a:avLst/>
                    </a:prstGeom>
                  </pic:spPr>
                </pic:pic>
              </a:graphicData>
            </a:graphic>
          </wp:inline>
        </w:drawing>
      </w:r>
    </w:p>
    <w:p w:rsidR="00F617D9" w:rsidRDefault="00D831EE">
      <w:pPr>
        <w:jc w:val="left"/>
        <w:rPr>
          <w:rFonts w:ascii="Arial" w:hAnsi="Arial"/>
          <w:b/>
          <w:color w:val="159CD2"/>
          <w:sz w:val="22"/>
          <w:lang w:val="en-US" w:bidi="en-US"/>
        </w:rPr>
      </w:pPr>
      <w:r w:rsidRPr="00D831EE">
        <w:rPr>
          <w:noProof/>
        </w:rPr>
        <mc:AlternateContent>
          <mc:Choice Requires="wps">
            <w:drawing>
              <wp:anchor distT="0" distB="0" distL="114300" distR="114300" simplePos="0" relativeHeight="251691008" behindDoc="0" locked="0" layoutInCell="1" allowOverlap="1" wp14:anchorId="35A8D2F3" wp14:editId="28B19011">
                <wp:simplePos x="0" y="0"/>
                <wp:positionH relativeFrom="column">
                  <wp:posOffset>0</wp:posOffset>
                </wp:positionH>
                <wp:positionV relativeFrom="paragraph">
                  <wp:posOffset>645318</wp:posOffset>
                </wp:positionV>
                <wp:extent cx="2178996" cy="54474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D831EE" w:rsidRPr="00D8658C" w:rsidRDefault="00D831EE" w:rsidP="00D831EE">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D831EE" w:rsidRDefault="00D831EE" w:rsidP="00D831EE">
                            <w:pPr>
                              <w:jc w:val="left"/>
                            </w:pPr>
                            <w:r w:rsidRPr="00D8658C">
                              <w:rPr>
                                <w:rStyle w:val="FootnoteReference"/>
                                <w:rFonts w:ascii="Arial" w:hAnsi="Arial"/>
                                <w:color w:val="000000"/>
                                <w:sz w:val="14"/>
                                <w:szCs w:val="14"/>
                                <w:vertAlign w:val="baseline"/>
                              </w:rPr>
                              <w:t>Text and illustration</w:t>
                            </w:r>
                            <w:r w:rsidR="00955804">
                              <w:rPr>
                                <w:rFonts w:ascii="Arial" w:hAnsi="Arial"/>
                                <w:color w:val="000000"/>
                                <w:sz w:val="14"/>
                                <w:szCs w:val="14"/>
                              </w:rPr>
                              <w:t xml:space="preserve">s </w:t>
                            </w:r>
                            <w:r w:rsidRPr="00D8658C">
                              <w:rPr>
                                <w:rStyle w:val="FootnoteReference"/>
                                <w:rFonts w:ascii="Arial" w:hAnsi="Arial"/>
                                <w:color w:val="000000"/>
                                <w:sz w:val="14"/>
                                <w:szCs w:val="14"/>
                                <w:vertAlign w:val="baseline"/>
                              </w:rPr>
                              <w:t>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8D2F3" id="Text Box 11" o:spid="_x0000_s1027" type="#_x0000_t202" style="position:absolute;margin-left:0;margin-top:50.8pt;width:171.55pt;height:42.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" filled="f" stroked="f" strokeweight=".5pt">
                <v:textbox>
                  <w:txbxContent>
                    <w:p w:rsidR="00D831EE" w:rsidRPr="00D8658C" w:rsidRDefault="00D831EE" w:rsidP="00D831EE">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D831EE" w:rsidRDefault="00D831EE" w:rsidP="00D831EE">
                      <w:pPr>
                        <w:jc w:val="left"/>
                      </w:pPr>
                      <w:r w:rsidRPr="00D8658C">
                        <w:rPr>
                          <w:rStyle w:val="FootnoteReference"/>
                          <w:rFonts w:ascii="Arial" w:hAnsi="Arial"/>
                          <w:color w:val="000000"/>
                          <w:sz w:val="14"/>
                          <w:szCs w:val="14"/>
                          <w:vertAlign w:val="baseline"/>
                        </w:rPr>
                        <w:t>Text and illustration</w:t>
                      </w:r>
                      <w:r w:rsidR="00955804">
                        <w:rPr>
                          <w:rFonts w:ascii="Arial" w:hAnsi="Arial"/>
                          <w:color w:val="000000"/>
                          <w:sz w:val="14"/>
                          <w:szCs w:val="14"/>
                        </w:rPr>
                        <w:t xml:space="preserve">s </w:t>
                      </w:r>
                      <w:r w:rsidRPr="00D8658C">
                        <w:rPr>
                          <w:rStyle w:val="FootnoteReference"/>
                          <w:rFonts w:ascii="Arial" w:hAnsi="Arial"/>
                          <w:color w:val="000000"/>
                          <w:sz w:val="14"/>
                          <w:szCs w:val="14"/>
                          <w:vertAlign w:val="baseline"/>
                        </w:rPr>
                        <w:t>copyright © Crown</w:t>
                      </w:r>
                    </w:p>
                  </w:txbxContent>
                </v:textbox>
              </v:shape>
            </w:pict>
          </mc:Fallback>
        </mc:AlternateContent>
      </w:r>
      <w:r w:rsidR="00A61A16">
        <w:rPr>
          <w:noProof/>
        </w:rPr>
        <mc:AlternateContent>
          <mc:Choice Requires="wps">
            <w:drawing>
              <wp:anchor distT="0" distB="0" distL="114300" distR="114300" simplePos="0" relativeHeight="251683840" behindDoc="0" locked="0" layoutInCell="1" allowOverlap="1" wp14:anchorId="0D35899A" wp14:editId="59EC8168">
                <wp:simplePos x="0" y="0"/>
                <wp:positionH relativeFrom="column">
                  <wp:posOffset>-128270</wp:posOffset>
                </wp:positionH>
                <wp:positionV relativeFrom="paragraph">
                  <wp:posOffset>3054985</wp:posOffset>
                </wp:positionV>
                <wp:extent cx="2178996" cy="54474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A61A16" w:rsidRPr="00D8658C" w:rsidRDefault="00A61A16" w:rsidP="005C6B3A">
                            <w:pPr>
                              <w:pStyle w:val="Footer"/>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61A16" w:rsidRDefault="00A61A16" w:rsidP="00A61A16">
                            <w:pPr>
                              <w:jc w:val="left"/>
                            </w:pPr>
                            <w:r w:rsidRPr="00D8658C">
                              <w:rPr>
                                <w:rStyle w:val="FootnoteReference"/>
                                <w:rFonts w:ascii="Arial" w:hAnsi="Arial"/>
                                <w:color w:val="000000"/>
                                <w:sz w:val="14"/>
                                <w:szCs w:val="14"/>
                                <w:vertAlign w:val="baseline"/>
                              </w:rPr>
                              <w:t>Text and illustration</w:t>
                            </w:r>
                            <w:r w:rsidR="00740F81">
                              <w:rPr>
                                <w:rFonts w:ascii="Arial" w:hAnsi="Arial"/>
                                <w:color w:val="000000"/>
                                <w:sz w:val="14"/>
                                <w:szCs w:val="14"/>
                              </w:rPr>
                              <w:t>s</w:t>
                            </w:r>
                            <w:r w:rsidRPr="00D8658C">
                              <w:rPr>
                                <w:rStyle w:val="FootnoteReference"/>
                                <w:rFonts w:ascii="Arial" w:hAnsi="Arial"/>
                                <w:color w:val="000000"/>
                                <w:sz w:val="14"/>
                                <w:szCs w:val="14"/>
                                <w:vertAlign w:val="baseline"/>
                              </w:rPr>
                              <w:t xml:space="preserve">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5899A" id="Text Box 19" o:spid="_x0000_s1028" type="#_x0000_t202" style="position:absolute;margin-left:-10.1pt;margin-top:240.55pt;width:171.55pt;height:42.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" filled="f" stroked="f" strokeweight=".5pt">
                <v:textbox>
                  <w:txbxContent>
                    <w:p w:rsidR="00A61A16" w:rsidRPr="00D8658C" w:rsidRDefault="00A61A16" w:rsidP="005C6B3A">
                      <w:pPr>
                        <w:pStyle w:val="Footer"/>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61A16" w:rsidRDefault="00A61A16" w:rsidP="00A61A16">
                      <w:pPr>
                        <w:jc w:val="left"/>
                      </w:pPr>
                      <w:r w:rsidRPr="00D8658C">
                        <w:rPr>
                          <w:rStyle w:val="FootnoteReference"/>
                          <w:rFonts w:ascii="Arial" w:hAnsi="Arial"/>
                          <w:color w:val="000000"/>
                          <w:sz w:val="14"/>
                          <w:szCs w:val="14"/>
                          <w:vertAlign w:val="baseline"/>
                        </w:rPr>
                        <w:t>Text and illustration</w:t>
                      </w:r>
                      <w:r w:rsidR="00740F81">
                        <w:rPr>
                          <w:rFonts w:ascii="Arial" w:hAnsi="Arial"/>
                          <w:color w:val="000000"/>
                          <w:sz w:val="14"/>
                          <w:szCs w:val="14"/>
                        </w:rPr>
                        <w:t>s</w:t>
                      </w:r>
                      <w:r w:rsidRPr="00D8658C">
                        <w:rPr>
                          <w:rStyle w:val="FootnoteReference"/>
                          <w:rFonts w:ascii="Arial" w:hAnsi="Arial"/>
                          <w:color w:val="000000"/>
                          <w:sz w:val="14"/>
                          <w:szCs w:val="14"/>
                          <w:vertAlign w:val="baseline"/>
                        </w:rPr>
                        <w:t xml:space="preserve"> copyright © Crown</w:t>
                      </w:r>
                    </w:p>
                  </w:txbxContent>
                </v:textbox>
              </v:shape>
            </w:pict>
          </mc:Fallback>
        </mc:AlternateContent>
      </w:r>
      <w:r w:rsidR="00F617D9">
        <w:br w:type="page"/>
      </w:r>
    </w:p>
    <w:p w:rsidR="00F617D9" w:rsidRPr="005871E2" w:rsidRDefault="00F617D9" w:rsidP="00F617D9">
      <w:pPr>
        <w:pStyle w:val="Heading4blue"/>
      </w:pPr>
      <w:r w:rsidRPr="005871E2">
        <w:lastRenderedPageBreak/>
        <w:t>page 6</w:t>
      </w:r>
    </w:p>
    <w:p w:rsidR="00F617D9" w:rsidRPr="00F67871" w:rsidRDefault="00F617D9" w:rsidP="00F617D9">
      <w:pPr>
        <w:pStyle w:val="Storytext"/>
      </w:pPr>
      <w:r w:rsidRPr="00F67871">
        <w:t xml:space="preserve">Toni and </w:t>
      </w:r>
      <w:proofErr w:type="spellStart"/>
      <w:r w:rsidRPr="00F67871">
        <w:t>Lopa</w:t>
      </w:r>
      <w:proofErr w:type="spellEnd"/>
      <w:r w:rsidRPr="00F67871">
        <w:t xml:space="preserve"> arrived home from school.</w:t>
      </w:r>
    </w:p>
    <w:p w:rsidR="00F617D9" w:rsidRPr="00F67871" w:rsidRDefault="00F617D9" w:rsidP="00F617D9">
      <w:pPr>
        <w:pStyle w:val="Storytext"/>
      </w:pPr>
      <w:r w:rsidRPr="00F67871">
        <w:t>“My team won the rugby game,” Toni told his grandparents.</w:t>
      </w:r>
    </w:p>
    <w:p w:rsidR="00F617D9" w:rsidRPr="00F67871" w:rsidRDefault="00F617D9" w:rsidP="00F617D9">
      <w:pPr>
        <w:pStyle w:val="Storytext"/>
      </w:pPr>
      <w:r w:rsidRPr="00F67871">
        <w:t xml:space="preserve">His grandparents did not look happy. They looked sad. </w:t>
      </w:r>
    </w:p>
    <w:p w:rsidR="00F617D9" w:rsidRPr="00F67871" w:rsidRDefault="00F617D9" w:rsidP="00F617D9">
      <w:pPr>
        <w:pStyle w:val="Storytext"/>
      </w:pPr>
      <w:r w:rsidRPr="00F67871">
        <w:t>“Toni,” said his grandma. “It’s time for you to go to New Zealand.”</w:t>
      </w:r>
    </w:p>
    <w:p w:rsidR="00F617D9" w:rsidRDefault="00F617D9" w:rsidP="00F617D9">
      <w:pPr>
        <w:pStyle w:val="Storytext"/>
      </w:pPr>
      <w:r w:rsidRPr="00F67871">
        <w:t>“Yes,” said his grandpa. “You can play rugby in New Zealand.”</w:t>
      </w:r>
    </w:p>
    <w:p w:rsidR="00F617D9" w:rsidRDefault="00F617D9" w:rsidP="005C6B3A">
      <w:pPr>
        <w:pStyle w:val="Storytext"/>
        <w:spacing w:after="120"/>
      </w:pPr>
      <w:r w:rsidRPr="00F67871">
        <w:t>Toni went to his new school in New Zealand.</w:t>
      </w:r>
    </w:p>
    <w:p w:rsidR="005C6B3A" w:rsidRDefault="005C6B3A" w:rsidP="005C6B3A">
      <w:pPr>
        <w:pStyle w:val="Storytext"/>
        <w:spacing w:after="0" w:line="480" w:lineRule="auto"/>
        <w:ind w:firstLine="0"/>
        <w:jc w:val="center"/>
      </w:pPr>
      <w:r>
        <w:rPr>
          <w:noProof/>
        </w:rPr>
        <w:drawing>
          <wp:inline distT="0" distB="0" distL="0" distR="0">
            <wp:extent cx="5065495" cy="3707934"/>
            <wp:effectExtent l="0" t="0" r="1905" b="635"/>
            <wp:docPr id="6" name="Picture 6" descr="A group of people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01 at 10.11.55 AM.png"/>
                    <pic:cNvPicPr/>
                  </pic:nvPicPr>
                  <pic:blipFill>
                    <a:blip r:embed="rId23">
                      <a:extLst>
                        <a:ext uri="{28A0092B-C50C-407E-A947-70E740481C1C}">
                          <a14:useLocalDpi xmlns:a14="http://schemas.microsoft.com/office/drawing/2010/main" val="0"/>
                        </a:ext>
                      </a:extLst>
                    </a:blip>
                    <a:stretch>
                      <a:fillRect/>
                    </a:stretch>
                  </pic:blipFill>
                  <pic:spPr>
                    <a:xfrm>
                      <a:off x="0" y="0"/>
                      <a:ext cx="5096973" cy="3730976"/>
                    </a:xfrm>
                    <a:prstGeom prst="rect">
                      <a:avLst/>
                    </a:prstGeom>
                  </pic:spPr>
                </pic:pic>
              </a:graphicData>
            </a:graphic>
          </wp:inline>
        </w:drawing>
      </w:r>
    </w:p>
    <w:p w:rsidR="00F617D9" w:rsidRPr="005C6B3A" w:rsidRDefault="00F617D9" w:rsidP="005C6B3A">
      <w:pPr>
        <w:pStyle w:val="Storytext"/>
        <w:spacing w:after="0"/>
        <w:ind w:firstLine="0"/>
        <w:rPr>
          <w:b/>
          <w:color w:val="159CD2"/>
          <w:sz w:val="22"/>
          <w:lang w:val="en-US" w:bidi="en-US"/>
        </w:rPr>
      </w:pPr>
      <w:r w:rsidRPr="005C6B3A">
        <w:rPr>
          <w:b/>
          <w:color w:val="159CD2"/>
          <w:sz w:val="22"/>
          <w:lang w:val="en-US" w:bidi="en-US"/>
        </w:rPr>
        <w:t>page 7</w:t>
      </w:r>
    </w:p>
    <w:p w:rsidR="00F617D9" w:rsidRPr="00F67871" w:rsidRDefault="00F617D9" w:rsidP="00F617D9">
      <w:pPr>
        <w:pStyle w:val="Storytext"/>
      </w:pPr>
      <w:r w:rsidRPr="00F67871">
        <w:t>“Hello,” he said to the other boys. “My name’s Toni. I come from Tokelau. I’m fourteen years old.”</w:t>
      </w:r>
    </w:p>
    <w:p w:rsidR="00F617D9" w:rsidRPr="00F67871" w:rsidRDefault="00F617D9" w:rsidP="00F617D9">
      <w:pPr>
        <w:pStyle w:val="Storytext"/>
      </w:pPr>
      <w:r w:rsidRPr="00F67871">
        <w:t>“Hello, Toni. My name’s Oliver,” said one boy.</w:t>
      </w:r>
    </w:p>
    <w:p w:rsidR="00F617D9" w:rsidRPr="00F67871" w:rsidRDefault="00F617D9" w:rsidP="00F617D9">
      <w:pPr>
        <w:pStyle w:val="Storytext"/>
      </w:pPr>
      <w:r w:rsidRPr="00F67871">
        <w:t xml:space="preserve">“Hi, Toni, our names are Anthony and </w:t>
      </w:r>
      <w:proofErr w:type="spellStart"/>
      <w:r w:rsidRPr="00F67871">
        <w:t>Tamati</w:t>
      </w:r>
      <w:proofErr w:type="spellEnd"/>
      <w:r w:rsidRPr="00F67871">
        <w:t>,” said the other boys.</w:t>
      </w:r>
    </w:p>
    <w:p w:rsidR="00F617D9" w:rsidRPr="00F67871" w:rsidRDefault="00F617D9" w:rsidP="00F617D9">
      <w:pPr>
        <w:pStyle w:val="Storytext"/>
      </w:pPr>
      <w:r w:rsidRPr="00F67871">
        <w:t>“Welcome to our school,” they all said.</w:t>
      </w:r>
    </w:p>
    <w:p w:rsidR="00F617D9" w:rsidRPr="005871E2" w:rsidRDefault="00F617D9" w:rsidP="00F617D9">
      <w:pPr>
        <w:pStyle w:val="Heading4blue"/>
      </w:pPr>
      <w:r w:rsidRPr="005871E2">
        <w:t>page 8</w:t>
      </w:r>
    </w:p>
    <w:p w:rsidR="00F617D9" w:rsidRPr="00F67871" w:rsidRDefault="00F617D9" w:rsidP="00F617D9">
      <w:pPr>
        <w:pStyle w:val="Storytext"/>
      </w:pPr>
      <w:r w:rsidRPr="00F67871">
        <w:t>During the break, Toni went outside with his new friends.</w:t>
      </w:r>
    </w:p>
    <w:p w:rsidR="00F617D9" w:rsidRPr="00F67871" w:rsidRDefault="00F617D9" w:rsidP="00F617D9">
      <w:pPr>
        <w:pStyle w:val="Storytext"/>
      </w:pPr>
      <w:r w:rsidRPr="00F67871">
        <w:t>“What sports do you like to play, Toni?” asked Oliver.</w:t>
      </w:r>
    </w:p>
    <w:p w:rsidR="00F617D9" w:rsidRPr="00F67871" w:rsidRDefault="00F617D9" w:rsidP="00F617D9">
      <w:pPr>
        <w:pStyle w:val="Storytext"/>
      </w:pPr>
      <w:r w:rsidRPr="00F67871">
        <w:t>“I like lots, but my favourite is rugby,” Toni answered.</w:t>
      </w:r>
    </w:p>
    <w:p w:rsidR="00F617D9" w:rsidRDefault="00F617D9" w:rsidP="00F617D9">
      <w:pPr>
        <w:pStyle w:val="Storytext"/>
      </w:pPr>
      <w:r w:rsidRPr="00F67871">
        <w:t>“Awesome! Rugby is our favourite sport too,” said his new friends.</w:t>
      </w:r>
    </w:p>
    <w:p w:rsidR="00F617D9" w:rsidRDefault="00A61A16" w:rsidP="00F617D9">
      <w:pPr>
        <w:rPr>
          <w:rFonts w:ascii="Arial" w:hAnsi="Arial"/>
          <w:sz w:val="21"/>
        </w:rPr>
      </w:pPr>
      <w:r>
        <w:rPr>
          <w:noProof/>
        </w:rPr>
        <mc:AlternateContent>
          <mc:Choice Requires="wps">
            <w:drawing>
              <wp:anchor distT="0" distB="0" distL="114300" distR="114300" simplePos="0" relativeHeight="251681792" behindDoc="0" locked="0" layoutInCell="1" allowOverlap="1" wp14:anchorId="0D35899A" wp14:editId="59EC8168">
                <wp:simplePos x="0" y="0"/>
                <wp:positionH relativeFrom="column">
                  <wp:posOffset>-128270</wp:posOffset>
                </wp:positionH>
                <wp:positionV relativeFrom="paragraph">
                  <wp:posOffset>1222812</wp:posOffset>
                </wp:positionV>
                <wp:extent cx="2178996" cy="54474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A61A16" w:rsidRPr="00D8658C" w:rsidRDefault="00A61A16" w:rsidP="00D831EE">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61A16" w:rsidRDefault="00A61A16" w:rsidP="00D831EE">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5899A" id="Text Box 18" o:spid="_x0000_s1029" type="#_x0000_t202" style="position:absolute;left:0;text-align:left;margin-left:-10.1pt;margin-top:96.3pt;width:171.55pt;height:42.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" filled="f" stroked="f" strokeweight=".5pt">
                <v:textbox>
                  <w:txbxContent>
                    <w:p w:rsidR="00A61A16" w:rsidRPr="00D8658C" w:rsidRDefault="00A61A16" w:rsidP="00D831EE">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A61A16" w:rsidRDefault="00A61A16" w:rsidP="00D831EE">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F617D9">
        <w:br w:type="page"/>
      </w:r>
    </w:p>
    <w:p w:rsidR="00F617D9" w:rsidRPr="005871E2" w:rsidRDefault="00F617D9" w:rsidP="00F617D9">
      <w:pPr>
        <w:pStyle w:val="Heading4blue"/>
      </w:pPr>
      <w:r w:rsidRPr="00F617D9">
        <w:lastRenderedPageBreak/>
        <w:t>page</w:t>
      </w:r>
      <w:r w:rsidRPr="005871E2">
        <w:t xml:space="preserve"> 9</w:t>
      </w:r>
    </w:p>
    <w:p w:rsidR="00F617D9" w:rsidRPr="00F67871" w:rsidRDefault="00F617D9" w:rsidP="00F617D9">
      <w:pPr>
        <w:pStyle w:val="Storytext"/>
      </w:pPr>
      <w:r w:rsidRPr="00F67871">
        <w:t xml:space="preserve">“Wow! The rugby field is huge,” said Toni. “Our rugby field on </w:t>
      </w:r>
      <w:proofErr w:type="spellStart"/>
      <w:r w:rsidR="0058222C">
        <w:t>Ātafu</w:t>
      </w:r>
      <w:proofErr w:type="spellEnd"/>
      <w:r w:rsidR="0058222C">
        <w:t xml:space="preserve"> </w:t>
      </w:r>
      <w:r w:rsidRPr="00F67871">
        <w:t>is very small. And your rugby field has grass!” Toni said. “And the goal posts are far away!” he added.</w:t>
      </w:r>
    </w:p>
    <w:p w:rsidR="00F617D9" w:rsidRPr="00F67871" w:rsidRDefault="00F617D9" w:rsidP="00F617D9">
      <w:pPr>
        <w:pStyle w:val="Storytext"/>
      </w:pPr>
      <w:r w:rsidRPr="00F67871">
        <w:t>Toni played rugby with his new friends. His friends ran fast. They played rugby very well.</w:t>
      </w:r>
    </w:p>
    <w:p w:rsidR="00F617D9" w:rsidRPr="005871E2" w:rsidRDefault="00F617D9" w:rsidP="00F617D9">
      <w:pPr>
        <w:pStyle w:val="Heading4blue"/>
      </w:pPr>
      <w:r w:rsidRPr="005871E2">
        <w:t>page 10</w:t>
      </w:r>
    </w:p>
    <w:p w:rsidR="00F617D9" w:rsidRPr="00F67871" w:rsidRDefault="00F617D9" w:rsidP="00F617D9">
      <w:pPr>
        <w:pStyle w:val="Storytext"/>
      </w:pPr>
      <w:r w:rsidRPr="00F67871">
        <w:t>Every day at school, Toni played rugby with his new friends. Every day, he played better.</w:t>
      </w:r>
    </w:p>
    <w:p w:rsidR="00F617D9" w:rsidRPr="00F67871" w:rsidRDefault="00F617D9" w:rsidP="00F617D9">
      <w:pPr>
        <w:pStyle w:val="Storytext"/>
      </w:pPr>
      <w:r w:rsidRPr="00F67871">
        <w:t>“You play well,” said his friends. “You are now playing rugby the New Zealand way.”</w:t>
      </w:r>
    </w:p>
    <w:p w:rsidR="00F617D9" w:rsidRPr="005871E2" w:rsidRDefault="00F617D9" w:rsidP="00F617D9">
      <w:pPr>
        <w:pStyle w:val="Heading4blue"/>
      </w:pPr>
      <w:r w:rsidRPr="005871E2">
        <w:t>page 11</w:t>
      </w:r>
    </w:p>
    <w:p w:rsidR="00F617D9" w:rsidRPr="00F617D9" w:rsidRDefault="00F617D9" w:rsidP="00F617D9">
      <w:pPr>
        <w:pStyle w:val="Storytext"/>
      </w:pPr>
      <w:r w:rsidRPr="00F617D9">
        <w:t>One Saturday, Toni went to watch his school rugby team play.</w:t>
      </w:r>
    </w:p>
    <w:p w:rsidR="00F617D9" w:rsidRPr="00F617D9" w:rsidRDefault="00F617D9" w:rsidP="00F617D9">
      <w:pPr>
        <w:pStyle w:val="Storytext"/>
      </w:pPr>
      <w:r w:rsidRPr="00F617D9">
        <w:t xml:space="preserve">“Toni, </w:t>
      </w:r>
      <w:proofErr w:type="spellStart"/>
      <w:r w:rsidRPr="00F617D9">
        <w:t>Tamati</w:t>
      </w:r>
      <w:proofErr w:type="spellEnd"/>
      <w:r w:rsidRPr="00F617D9">
        <w:t xml:space="preserve"> is not here. Come and play with us,” called Oliver.</w:t>
      </w:r>
    </w:p>
    <w:p w:rsidR="00F617D9" w:rsidRPr="00F617D9" w:rsidRDefault="00F617D9" w:rsidP="00F617D9">
      <w:pPr>
        <w:pStyle w:val="Storytext"/>
      </w:pPr>
      <w:r w:rsidRPr="00F617D9">
        <w:t>Toni played very well. He scored a try.</w:t>
      </w:r>
    </w:p>
    <w:p w:rsidR="00F617D9" w:rsidRPr="00F617D9" w:rsidRDefault="00F617D9" w:rsidP="00F617D9">
      <w:pPr>
        <w:pStyle w:val="Storytext"/>
      </w:pPr>
      <w:r w:rsidRPr="00F617D9">
        <w:t>“Congratulations, Toni!” the coach said. “You are now in the school ruby team.”</w:t>
      </w:r>
    </w:p>
    <w:p w:rsidR="00F617D9" w:rsidRPr="00F617D9" w:rsidRDefault="00F617D9" w:rsidP="00F617D9">
      <w:pPr>
        <w:pStyle w:val="Storytext"/>
      </w:pPr>
      <w:r w:rsidRPr="00F617D9">
        <w:t>Toni was very happy.</w:t>
      </w:r>
    </w:p>
    <w:p w:rsidR="00F617D9" w:rsidRPr="005871E2" w:rsidRDefault="00F617D9" w:rsidP="00F617D9">
      <w:pPr>
        <w:pStyle w:val="Heading4blue"/>
      </w:pPr>
      <w:r w:rsidRPr="00F617D9">
        <w:t>page</w:t>
      </w:r>
      <w:r w:rsidRPr="005871E2">
        <w:t xml:space="preserve"> 12</w:t>
      </w:r>
    </w:p>
    <w:p w:rsidR="00F617D9" w:rsidRPr="00F67871" w:rsidRDefault="00F617D9" w:rsidP="00F617D9">
      <w:pPr>
        <w:pStyle w:val="Storytext"/>
      </w:pPr>
      <w:r>
        <w:t>Toni</w:t>
      </w:r>
      <w:r w:rsidRPr="00F67871">
        <w:t xml:space="preserve"> went home. He wanted to tell his family the news. His grandparents and </w:t>
      </w:r>
      <w:proofErr w:type="spellStart"/>
      <w:r w:rsidRPr="00F67871">
        <w:t>Lopa</w:t>
      </w:r>
      <w:proofErr w:type="spellEnd"/>
      <w:r w:rsidRPr="00F67871">
        <w:t xml:space="preserve"> had arrived </w:t>
      </w:r>
      <w:r w:rsidR="00AA5B1A">
        <w:br/>
      </w:r>
      <w:r w:rsidRPr="00F67871">
        <w:t xml:space="preserve">from </w:t>
      </w:r>
      <w:proofErr w:type="spellStart"/>
      <w:r w:rsidR="002B69DC">
        <w:t>Ā</w:t>
      </w:r>
      <w:bookmarkStart w:id="0" w:name="_GoBack"/>
      <w:bookmarkEnd w:id="0"/>
      <w:r w:rsidRPr="00F67871">
        <w:t>tafu</w:t>
      </w:r>
      <w:proofErr w:type="spellEnd"/>
      <w:r w:rsidRPr="00F67871">
        <w:t>.</w:t>
      </w:r>
    </w:p>
    <w:p w:rsidR="00F617D9" w:rsidRPr="00F67871" w:rsidRDefault="00F617D9" w:rsidP="00F617D9">
      <w:pPr>
        <w:pStyle w:val="Storytext"/>
      </w:pPr>
      <w:r w:rsidRPr="00F67871">
        <w:t>“Hello,” said Toni. “I’m on the school rugby team. I can now play rugby the New Zealand way!”</w:t>
      </w:r>
    </w:p>
    <w:p w:rsidR="00F617D9" w:rsidRPr="00F67871" w:rsidRDefault="00F617D9" w:rsidP="00F617D9">
      <w:pPr>
        <w:pStyle w:val="Storytext"/>
      </w:pPr>
      <w:r w:rsidRPr="00F67871">
        <w:t xml:space="preserve">“Awesome, Toni!” said </w:t>
      </w:r>
      <w:proofErr w:type="spellStart"/>
      <w:r w:rsidRPr="00F67871">
        <w:t>Lopa</w:t>
      </w:r>
      <w:proofErr w:type="spellEnd"/>
      <w:r w:rsidRPr="00F67871">
        <w:t>. “You’re a great New Zealand rugby player!”</w:t>
      </w:r>
    </w:p>
    <w:p w:rsidR="00F617D9" w:rsidRPr="00F67871" w:rsidRDefault="00F617D9" w:rsidP="00F617D9">
      <w:pPr>
        <w:pStyle w:val="Storytext"/>
      </w:pPr>
      <w:r w:rsidRPr="00F67871">
        <w:t>His grandma smiled. “Well done, Toni,” she said.</w:t>
      </w:r>
    </w:p>
    <w:p w:rsidR="00F617D9" w:rsidRDefault="00F617D9" w:rsidP="005C6B3A">
      <w:pPr>
        <w:pStyle w:val="Storytext"/>
        <w:spacing w:after="240"/>
      </w:pPr>
      <w:r w:rsidRPr="00F67871">
        <w:t>His grandpa smiled. “Take me to your next game, Toni,” his grandpa said. “It’s time to support you.”</w:t>
      </w:r>
    </w:p>
    <w:p w:rsidR="00F617D9" w:rsidRDefault="005C6B3A" w:rsidP="005C6B3A">
      <w:pPr>
        <w:pStyle w:val="Footer"/>
        <w:jc w:val="center"/>
        <w:rPr>
          <w:vertAlign w:val="subscript"/>
        </w:rPr>
      </w:pPr>
      <w:r>
        <w:rPr>
          <w:noProof/>
          <w:vertAlign w:val="subscript"/>
        </w:rPr>
        <w:drawing>
          <wp:inline distT="0" distB="0" distL="0" distR="0">
            <wp:extent cx="3607266" cy="2647624"/>
            <wp:effectExtent l="0" t="0" r="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01 at 10.12.11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3140" cy="2695973"/>
                    </a:xfrm>
                    <a:prstGeom prst="rect">
                      <a:avLst/>
                    </a:prstGeom>
                  </pic:spPr>
                </pic:pic>
              </a:graphicData>
            </a:graphic>
          </wp:inline>
        </w:drawing>
      </w:r>
    </w:p>
    <w:p w:rsidR="006B7A75" w:rsidRPr="005E003D" w:rsidRDefault="006B7A75" w:rsidP="005C6B3A">
      <w:pPr>
        <w:pStyle w:val="Footer"/>
        <w:rPr>
          <w:vertAlign w:val="subscript"/>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5E003D" w:rsidTr="005E003D">
        <w:trPr>
          <w:trHeight w:val="1421"/>
        </w:trPr>
        <w:tc>
          <w:tcPr>
            <w:tcW w:w="4814" w:type="dxa"/>
            <w:shd w:val="clear" w:color="auto" w:fill="auto"/>
          </w:tcPr>
          <w:p w:rsidR="005E003D" w:rsidRDefault="00CD5C36" w:rsidP="005C6B3A">
            <w:pPr>
              <w:pStyle w:val="Footer"/>
            </w:pPr>
            <w:r>
              <w:rPr>
                <w:noProof/>
              </w:rPr>
              <w:drawing>
                <wp:anchor distT="0" distB="0" distL="114300" distR="114300" simplePos="0" relativeHeight="251664384" behindDoc="1" locked="0" layoutInCell="1" allowOverlap="1">
                  <wp:simplePos x="0" y="0"/>
                  <wp:positionH relativeFrom="column">
                    <wp:posOffset>1040</wp:posOffset>
                  </wp:positionH>
                  <wp:positionV relativeFrom="paragraph">
                    <wp:posOffset>81280</wp:posOffset>
                  </wp:positionV>
                  <wp:extent cx="17907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0700" cy="102870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4814" w:type="dxa"/>
            <w:shd w:val="clear" w:color="auto" w:fill="auto"/>
          </w:tcPr>
          <w:p w:rsidR="005E003D" w:rsidRDefault="005E003D" w:rsidP="005C6B3A">
            <w:pPr>
              <w:pStyle w:val="Footer"/>
            </w:pPr>
          </w:p>
        </w:tc>
      </w:tr>
      <w:tr w:rsidR="005E003D" w:rsidTr="005E003D">
        <w:trPr>
          <w:trHeight w:val="145"/>
        </w:trPr>
        <w:tc>
          <w:tcPr>
            <w:tcW w:w="4814" w:type="dxa"/>
            <w:shd w:val="clear" w:color="auto" w:fill="auto"/>
          </w:tcPr>
          <w:p w:rsidR="005E003D" w:rsidRPr="005E003D" w:rsidRDefault="005E003D" w:rsidP="005C6B3A">
            <w:pPr>
              <w:pStyle w:val="Footer"/>
            </w:pPr>
            <w:r w:rsidRPr="00D8658C">
              <w:rPr>
                <w:rStyle w:val="FootnoteReference"/>
                <w:rFonts w:ascii="Arial" w:hAnsi="Arial"/>
                <w:color w:val="000000"/>
                <w:sz w:val="14"/>
                <w:szCs w:val="14"/>
                <w:vertAlign w:val="baseline"/>
              </w:rPr>
              <w:t xml:space="preserve"> </w:t>
            </w:r>
          </w:p>
        </w:tc>
        <w:tc>
          <w:tcPr>
            <w:tcW w:w="4814" w:type="dxa"/>
            <w:shd w:val="clear" w:color="auto" w:fill="auto"/>
          </w:tcPr>
          <w:p w:rsidR="005E003D" w:rsidRDefault="005E003D" w:rsidP="005C6B3A">
            <w:pPr>
              <w:pStyle w:val="Footer"/>
            </w:pPr>
            <w:r w:rsidRPr="00EB094F">
              <w:t>ISBN 978-1-77669-</w:t>
            </w:r>
            <w:r w:rsidR="00F617D9" w:rsidRPr="007A319E">
              <w:rPr>
                <w:rFonts w:cs="Arial"/>
                <w:szCs w:val="28"/>
              </w:rPr>
              <w:t xml:space="preserve">686-4 </w:t>
            </w:r>
            <w:r w:rsidRPr="00EB094F">
              <w:t>(WORD)</w:t>
            </w:r>
            <w:r>
              <w:br/>
            </w:r>
            <w:r w:rsidRPr="00EB094F">
              <w:t>ISBN 978-1-77669-</w:t>
            </w:r>
            <w:r w:rsidR="00F617D9" w:rsidRPr="007A319E">
              <w:rPr>
                <w:rFonts w:cs="Arial"/>
                <w:szCs w:val="28"/>
              </w:rPr>
              <w:t xml:space="preserve">687-1 </w:t>
            </w:r>
            <w:r w:rsidRPr="00EB094F">
              <w:t>(PD</w:t>
            </w:r>
            <w:r>
              <w:t>F)</w:t>
            </w:r>
          </w:p>
        </w:tc>
      </w:tr>
    </w:tbl>
    <w:p w:rsidR="00551938" w:rsidRDefault="00CD5C36" w:rsidP="005C6B3A">
      <w:pPr>
        <w:pStyle w:val="Footer"/>
      </w:pPr>
      <w:r>
        <w:rPr>
          <w:noProof/>
        </w:rPr>
        <mc:AlternateContent>
          <mc:Choice Requires="wps">
            <w:drawing>
              <wp:anchor distT="0" distB="0" distL="114300" distR="114300" simplePos="0" relativeHeight="251663360" behindDoc="0" locked="0" layoutInCell="1" allowOverlap="1" wp14:anchorId="22302F26" wp14:editId="2D8D955B">
                <wp:simplePos x="0" y="0"/>
                <wp:positionH relativeFrom="column">
                  <wp:posOffset>-128270</wp:posOffset>
                </wp:positionH>
                <wp:positionV relativeFrom="paragraph">
                  <wp:posOffset>423693</wp:posOffset>
                </wp:positionV>
                <wp:extent cx="2178996" cy="54474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CD5C36" w:rsidRPr="00D8658C" w:rsidRDefault="00CD5C36" w:rsidP="005C6B3A">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CD5C36" w:rsidRDefault="00CD5C36" w:rsidP="005C6B3A">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02F26" id="Text Box 9" o:spid="_x0000_s1030" type="#_x0000_t202" style="position:absolute;left:0;text-align:left;margin-left:-10.1pt;margin-top:33.35pt;width:171.5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" filled="f" stroked="f" strokeweight=".5pt">
                <v:textbox>
                  <w:txbxContent>
                    <w:p w:rsidR="00CD5C36" w:rsidRPr="00D8658C" w:rsidRDefault="00CD5C36" w:rsidP="005C6B3A">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CD5C36" w:rsidRDefault="00CD5C36" w:rsidP="005C6B3A">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p>
    <w:sectPr w:rsidR="00551938" w:rsidSect="00C35C75">
      <w:footerReference w:type="even" r:id="rId26"/>
      <w:footerReference w:type="default" r:id="rId27"/>
      <w:pgSz w:w="11906" w:h="16838"/>
      <w:pgMar w:top="851" w:right="1134" w:bottom="851" w:left="1134" w:header="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50FA" w:rsidRDefault="000E50FA" w:rsidP="005768C5">
      <w:r>
        <w:separator/>
      </w:r>
    </w:p>
  </w:endnote>
  <w:endnote w:type="continuationSeparator" w:id="0">
    <w:p w:rsidR="000E50FA" w:rsidRDefault="000E50FA" w:rsidP="0057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LAHD I+ Goudy NZ">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C6B3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rsidR="006B7A75" w:rsidRDefault="006B7A75" w:rsidP="005C6B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58222C" w:rsidP="005C6B3A">
    <w:pPr>
      <w:pStyle w:val="Footer"/>
      <w:rPr>
        <w:rStyle w:val="PageNumber"/>
      </w:rPr>
    </w:pPr>
    <w:r>
      <w:rPr>
        <w:rStyle w:val="PageNumber"/>
      </w:rPr>
      <w:t xml:space="preserve"> </w:t>
    </w:r>
    <w:r w:rsidR="006B7A75">
      <w:rPr>
        <w:rStyle w:val="PageNumber"/>
      </w:rPr>
      <w:fldChar w:fldCharType="begin"/>
    </w:r>
    <w:r w:rsidR="006B7A75">
      <w:rPr>
        <w:rStyle w:val="PageNumber"/>
      </w:rPr>
      <w:instrText xml:space="preserve"> PAGE </w:instrText>
    </w:r>
    <w:r w:rsidR="006B7A75">
      <w:rPr>
        <w:rStyle w:val="PageNumber"/>
      </w:rPr>
      <w:fldChar w:fldCharType="separate"/>
    </w:r>
    <w:r w:rsidR="006B7A75">
      <w:rPr>
        <w:rStyle w:val="PageNumber"/>
        <w:noProof/>
      </w:rPr>
      <w:t>3</w:t>
    </w:r>
    <w:r w:rsidR="006B7A75">
      <w:rPr>
        <w:rStyle w:val="PageNumber"/>
      </w:rPr>
      <w:fldChar w:fldCharType="end"/>
    </w:r>
  </w:p>
  <w:p w:rsidR="00C574B5" w:rsidRPr="00DF3366" w:rsidRDefault="00C574B5" w:rsidP="00DF3366">
    <w:pPr>
      <w:pStyle w:val="Source"/>
      <w:ind w:firstLine="0"/>
      <w:jc w:val="right"/>
      <w:rPr>
        <w:rFonts w:eastAsia="Times New Roman"/>
        <w:i/>
        <w:iCs/>
        <w:color w:val="auto"/>
        <w:spacing w:val="0"/>
        <w:sz w:val="14"/>
        <w:szCs w:val="24"/>
        <w:lang w:val="en-AU"/>
      </w:rPr>
    </w:pPr>
    <w:r w:rsidRPr="00C574B5">
      <w:rPr>
        <w:rStyle w:val="FootnoteReference"/>
        <w:rFonts w:ascii="Arial" w:hAnsi="Arial"/>
        <w:color w:val="auto"/>
        <w:sz w:val="14"/>
        <w:vertAlign w:val="baseline"/>
      </w:rPr>
      <w:t xml:space="preserve">TEACHER SUPPORT MATERIAL FOR </w:t>
    </w:r>
    <w:r w:rsidR="0058222C" w:rsidRPr="00DF3366">
      <w:rPr>
        <w:rFonts w:ascii="Arial" w:eastAsia="Times New Roman" w:hAnsi="Arial" w:cs="Arial"/>
        <w:i/>
        <w:iCs/>
        <w:color w:val="auto"/>
        <w:spacing w:val="0"/>
        <w:sz w:val="14"/>
        <w:szCs w:val="24"/>
        <w:lang w:val="en-AU"/>
      </w:rPr>
      <w:t>TAKALO LAKAP</w:t>
    </w:r>
    <w:r w:rsidR="00DF3366" w:rsidRPr="00DF3366">
      <w:rPr>
        <w:rFonts w:ascii="Arial" w:eastAsia="Times New Roman" w:hAnsi="Arial" w:cs="Arial"/>
        <w:i/>
        <w:iCs/>
        <w:color w:val="auto"/>
        <w:spacing w:val="0"/>
        <w:sz w:val="14"/>
        <w:szCs w:val="24"/>
        <w:lang w:val="en-AU"/>
      </w:rPr>
      <w:t>Ī</w:t>
    </w:r>
    <w:r w:rsidR="0058222C" w:rsidRPr="00DF3366">
      <w:rPr>
        <w:rFonts w:ascii="Arial" w:eastAsia="Times New Roman" w:hAnsi="Arial" w:cs="Arial"/>
        <w:i/>
        <w:iCs/>
        <w:color w:val="auto"/>
        <w:spacing w:val="0"/>
        <w:sz w:val="14"/>
        <w:szCs w:val="24"/>
        <w:lang w:val="en-AU"/>
      </w:rPr>
      <w:t xml:space="preserve"> FAKA-NIU HILA</w:t>
    </w:r>
  </w:p>
  <w:p w:rsidR="00C574B5" w:rsidRPr="00C574B5" w:rsidRDefault="00C574B5" w:rsidP="005C6B3A">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Accessed from </w:t>
    </w:r>
    <w:hyperlink r:id="rId1" w:history="1">
      <w:r w:rsidRPr="00162E3D">
        <w:rPr>
          <w:rStyle w:val="Hyperlink"/>
        </w:rPr>
        <w:t>www.pasifika.tki.</w:t>
      </w:r>
      <w:r w:rsidR="00162E3D" w:rsidRPr="00162E3D">
        <w:rPr>
          <w:rStyle w:val="Hyperlink"/>
        </w:rPr>
        <w:t>org.nz</w:t>
      </w:r>
    </w:hyperlink>
  </w:p>
  <w:p w:rsidR="00C574B5" w:rsidRPr="00C574B5" w:rsidRDefault="00C574B5" w:rsidP="005C6B3A">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COPYRIGHT © CROWN 2019</w:t>
    </w:r>
  </w:p>
  <w:p w:rsidR="00C574B5" w:rsidRDefault="00C574B5" w:rsidP="005C6B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50FA" w:rsidRDefault="000E50FA" w:rsidP="005768C5">
      <w:r>
        <w:separator/>
      </w:r>
    </w:p>
  </w:footnote>
  <w:footnote w:type="continuationSeparator" w:id="0">
    <w:p w:rsidR="000E50FA" w:rsidRDefault="000E50FA" w:rsidP="005768C5">
      <w:r>
        <w:continuationSeparator/>
      </w:r>
    </w:p>
  </w:footnote>
  <w:footnote w:id="1">
    <w:p w:rsidR="00B2608F" w:rsidRPr="00FA7A1A" w:rsidRDefault="00B2608F" w:rsidP="00804E01">
      <w:pPr>
        <w:pStyle w:val="FootnoteText"/>
        <w:rPr>
          <w:rStyle w:val="FootnoteReference"/>
          <w:vertAlign w:val="subscript"/>
        </w:rPr>
      </w:pPr>
      <w:r w:rsidRPr="00A84573">
        <w:rPr>
          <w:rStyle w:val="FootnoteReference"/>
          <w:color w:val="000000" w:themeColor="text1"/>
        </w:rPr>
        <w:footnoteRef/>
      </w:r>
      <w:r w:rsidRPr="00FA7A1A">
        <w:rPr>
          <w:rStyle w:val="FootnoteReference"/>
          <w:vertAlign w:val="subscript"/>
        </w:rPr>
        <w:t xml:space="preserve"> Newton, J., Yates, E., Shearn, S., and Nowitzki, W. (2009). </w:t>
      </w:r>
      <w:r w:rsidRPr="00FA7A1A">
        <w:rPr>
          <w:rStyle w:val="FootnoteReference"/>
          <w:i/>
          <w:iCs/>
          <w:vertAlign w:val="subscript"/>
        </w:rPr>
        <w:t xml:space="preserve">Intercultural Communicative Language Teaching: Implications for Effective Teaching and Learning. </w:t>
      </w:r>
      <w:r w:rsidRPr="004D2C49">
        <w:rPr>
          <w:rStyle w:val="FootnoteReference"/>
          <w:vertAlign w:val="subscript"/>
        </w:rPr>
        <w:t>Wellington</w:t>
      </w:r>
      <w:r w:rsidRPr="00FA7A1A">
        <w:rPr>
          <w:rStyle w:val="FootnoteReference"/>
          <w:i/>
          <w:iCs/>
          <w:vertAlign w:val="subscript"/>
        </w:rPr>
        <w:t>:</w:t>
      </w:r>
      <w:r w:rsidRPr="00FA7A1A">
        <w:rPr>
          <w:rStyle w:val="FootnoteReference"/>
          <w:vertAlign w:val="subscript"/>
        </w:rPr>
        <w:t xml:space="preserve"> Ministry of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2EAB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48C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C2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668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464F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3EAD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322F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1EE98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450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345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32880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48388B"/>
    <w:multiLevelType w:val="hybridMultilevel"/>
    <w:tmpl w:val="A2448E04"/>
    <w:lvl w:ilvl="0" w:tplc="72C670C4">
      <w:start w:val="1"/>
      <w:numFmt w:val="bullet"/>
      <w:pStyle w:val="bullet"/>
      <w:lvlText w:val=""/>
      <w:lvlJc w:val="left"/>
      <w:pPr>
        <w:ind w:left="720" w:hanging="360"/>
      </w:pPr>
      <w:rPr>
        <w:rFonts w:ascii="Symbol" w:hAnsi="Symbol" w:hint="default"/>
      </w:rPr>
    </w:lvl>
    <w:lvl w:ilvl="1" w:tplc="FF0069F0">
      <w:numFmt w:val="none"/>
      <w:lvlText w:val=""/>
      <w:lvlJc w:val="left"/>
      <w:pPr>
        <w:tabs>
          <w:tab w:val="num" w:pos="360"/>
        </w:tabs>
      </w:pPr>
    </w:lvl>
    <w:lvl w:ilvl="2" w:tplc="9E2EE4D8">
      <w:start w:val="1"/>
      <w:numFmt w:val="bullet"/>
      <w:lvlText w:val=""/>
      <w:lvlJc w:val="left"/>
      <w:pPr>
        <w:ind w:left="2160" w:hanging="360"/>
      </w:pPr>
      <w:rPr>
        <w:rFonts w:ascii="Wingdings" w:hAnsi="Wingdings" w:hint="default"/>
      </w:rPr>
    </w:lvl>
    <w:lvl w:ilvl="3" w:tplc="DF044034">
      <w:start w:val="1"/>
      <w:numFmt w:val="bullet"/>
      <w:lvlText w:val=""/>
      <w:lvlJc w:val="left"/>
      <w:pPr>
        <w:tabs>
          <w:tab w:val="num" w:pos="2880"/>
        </w:tabs>
        <w:ind w:left="2880" w:hanging="360"/>
      </w:pPr>
      <w:rPr>
        <w:rFonts w:ascii="Symbol" w:hAnsi="Symbol" w:hint="default"/>
      </w:rPr>
    </w:lvl>
    <w:lvl w:ilvl="4" w:tplc="6D9A30F0" w:tentative="1">
      <w:start w:val="1"/>
      <w:numFmt w:val="bullet"/>
      <w:lvlText w:val="o"/>
      <w:lvlJc w:val="left"/>
      <w:pPr>
        <w:ind w:left="3600" w:hanging="360"/>
      </w:pPr>
      <w:rPr>
        <w:rFonts w:ascii="Courier New" w:hAnsi="Courier New" w:hint="default"/>
      </w:rPr>
    </w:lvl>
    <w:lvl w:ilvl="5" w:tplc="D140123C" w:tentative="1">
      <w:start w:val="1"/>
      <w:numFmt w:val="bullet"/>
      <w:lvlText w:val=""/>
      <w:lvlJc w:val="left"/>
      <w:pPr>
        <w:ind w:left="4320" w:hanging="360"/>
      </w:pPr>
      <w:rPr>
        <w:rFonts w:ascii="Wingdings" w:hAnsi="Wingdings" w:hint="default"/>
      </w:rPr>
    </w:lvl>
    <w:lvl w:ilvl="6" w:tplc="0DC238D0" w:tentative="1">
      <w:start w:val="1"/>
      <w:numFmt w:val="bullet"/>
      <w:lvlText w:val=""/>
      <w:lvlJc w:val="left"/>
      <w:pPr>
        <w:ind w:left="5040" w:hanging="360"/>
      </w:pPr>
      <w:rPr>
        <w:rFonts w:ascii="Symbol" w:hAnsi="Symbol" w:hint="default"/>
      </w:rPr>
    </w:lvl>
    <w:lvl w:ilvl="7" w:tplc="0616D50C" w:tentative="1">
      <w:start w:val="1"/>
      <w:numFmt w:val="bullet"/>
      <w:lvlText w:val="o"/>
      <w:lvlJc w:val="left"/>
      <w:pPr>
        <w:ind w:left="5760" w:hanging="360"/>
      </w:pPr>
      <w:rPr>
        <w:rFonts w:ascii="Courier New" w:hAnsi="Courier New" w:hint="default"/>
      </w:rPr>
    </w:lvl>
    <w:lvl w:ilvl="8" w:tplc="DDD82C5A" w:tentative="1">
      <w:start w:val="1"/>
      <w:numFmt w:val="bullet"/>
      <w:lvlText w:val=""/>
      <w:lvlJc w:val="left"/>
      <w:pPr>
        <w:ind w:left="6480" w:hanging="360"/>
      </w:pPr>
      <w:rPr>
        <w:rFonts w:ascii="Wingdings" w:hAnsi="Wingdings" w:hint="default"/>
      </w:rPr>
    </w:lvl>
  </w:abstractNum>
  <w:abstractNum w:abstractNumId="12" w15:restartNumberingAfterBreak="0">
    <w:nsid w:val="12755885"/>
    <w:multiLevelType w:val="hybridMultilevel"/>
    <w:tmpl w:val="53567F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0C06C4"/>
    <w:multiLevelType w:val="hybridMultilevel"/>
    <w:tmpl w:val="5FF6BC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9091AB7"/>
    <w:multiLevelType w:val="hybridMultilevel"/>
    <w:tmpl w:val="56C0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D63F27"/>
    <w:multiLevelType w:val="hybridMultilevel"/>
    <w:tmpl w:val="F034B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206E85"/>
    <w:multiLevelType w:val="hybridMultilevel"/>
    <w:tmpl w:val="8AB48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EC260F"/>
    <w:multiLevelType w:val="hybridMultilevel"/>
    <w:tmpl w:val="70B68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A2B41"/>
    <w:multiLevelType w:val="hybridMultilevel"/>
    <w:tmpl w:val="85CE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7C20A2"/>
    <w:multiLevelType w:val="hybridMultilevel"/>
    <w:tmpl w:val="63D8D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CB45E6"/>
    <w:multiLevelType w:val="hybridMultilevel"/>
    <w:tmpl w:val="7DCC98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3C03E40"/>
    <w:multiLevelType w:val="hybridMultilevel"/>
    <w:tmpl w:val="FFDA0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BD373F"/>
    <w:multiLevelType w:val="hybridMultilevel"/>
    <w:tmpl w:val="3CE44B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5AA81970"/>
    <w:multiLevelType w:val="hybridMultilevel"/>
    <w:tmpl w:val="3E00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D5165"/>
    <w:multiLevelType w:val="hybridMultilevel"/>
    <w:tmpl w:val="83FCFE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12574F"/>
    <w:multiLevelType w:val="hybridMultilevel"/>
    <w:tmpl w:val="2ECA5B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7B2E718E"/>
    <w:multiLevelType w:val="hybridMultilevel"/>
    <w:tmpl w:val="07442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D8A64A4"/>
    <w:multiLevelType w:val="hybridMultilevel"/>
    <w:tmpl w:val="45CAE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18"/>
  </w:num>
  <w:num w:numId="5">
    <w:abstractNumId w:val="14"/>
  </w:num>
  <w:num w:numId="6">
    <w:abstractNumId w:val="24"/>
  </w:num>
  <w:num w:numId="7">
    <w:abstractNumId w:val="19"/>
  </w:num>
  <w:num w:numId="8">
    <w:abstractNumId w:val="17"/>
  </w:num>
  <w:num w:numId="9">
    <w:abstractNumId w:val="15"/>
  </w:num>
  <w:num w:numId="10">
    <w:abstractNumId w:val="22"/>
  </w:num>
  <w:num w:numId="11">
    <w:abstractNumId w:val="12"/>
  </w:num>
  <w:num w:numId="12">
    <w:abstractNumId w:val="21"/>
  </w:num>
  <w:num w:numId="13">
    <w:abstractNumId w:val="23"/>
  </w:num>
  <w:num w:numId="14">
    <w:abstractNumId w:val="13"/>
  </w:num>
  <w:num w:numId="15">
    <w:abstractNumId w:val="26"/>
  </w:num>
  <w:num w:numId="16">
    <w:abstractNumId w:val="16"/>
  </w:num>
  <w:num w:numId="17">
    <w:abstractNumId w:val="27"/>
  </w:num>
  <w:num w:numId="18">
    <w:abstractNumId w:val="1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BF0"/>
    <w:rsid w:val="00063A63"/>
    <w:rsid w:val="0008389C"/>
    <w:rsid w:val="00087E65"/>
    <w:rsid w:val="000A24CD"/>
    <w:rsid w:val="000E50FA"/>
    <w:rsid w:val="00162E3D"/>
    <w:rsid w:val="00190575"/>
    <w:rsid w:val="00194711"/>
    <w:rsid w:val="001D7966"/>
    <w:rsid w:val="001E45FC"/>
    <w:rsid w:val="002137E7"/>
    <w:rsid w:val="002145C6"/>
    <w:rsid w:val="002308FE"/>
    <w:rsid w:val="00237558"/>
    <w:rsid w:val="002447BF"/>
    <w:rsid w:val="00246553"/>
    <w:rsid w:val="00256BF0"/>
    <w:rsid w:val="00264C44"/>
    <w:rsid w:val="002A43B2"/>
    <w:rsid w:val="002B69DC"/>
    <w:rsid w:val="002C3F8D"/>
    <w:rsid w:val="002C6AEA"/>
    <w:rsid w:val="002E58A9"/>
    <w:rsid w:val="00330C80"/>
    <w:rsid w:val="00335D5F"/>
    <w:rsid w:val="003963DC"/>
    <w:rsid w:val="003E0359"/>
    <w:rsid w:val="003E0D11"/>
    <w:rsid w:val="003E4778"/>
    <w:rsid w:val="004074CC"/>
    <w:rsid w:val="0044271D"/>
    <w:rsid w:val="00493532"/>
    <w:rsid w:val="004D2C49"/>
    <w:rsid w:val="004F1586"/>
    <w:rsid w:val="00522235"/>
    <w:rsid w:val="00551938"/>
    <w:rsid w:val="005605AC"/>
    <w:rsid w:val="005768C5"/>
    <w:rsid w:val="00581E2F"/>
    <w:rsid w:val="0058222C"/>
    <w:rsid w:val="005B288F"/>
    <w:rsid w:val="005C6B3A"/>
    <w:rsid w:val="005C7877"/>
    <w:rsid w:val="005E003D"/>
    <w:rsid w:val="005E1CF8"/>
    <w:rsid w:val="00621C5A"/>
    <w:rsid w:val="00625117"/>
    <w:rsid w:val="00626392"/>
    <w:rsid w:val="00642EAE"/>
    <w:rsid w:val="00686F13"/>
    <w:rsid w:val="006960C3"/>
    <w:rsid w:val="00696E4E"/>
    <w:rsid w:val="006A79F6"/>
    <w:rsid w:val="006B3F3D"/>
    <w:rsid w:val="006B7A75"/>
    <w:rsid w:val="006C45CC"/>
    <w:rsid w:val="006E47DD"/>
    <w:rsid w:val="00710D3A"/>
    <w:rsid w:val="00725815"/>
    <w:rsid w:val="0074002F"/>
    <w:rsid w:val="00740F81"/>
    <w:rsid w:val="007469CB"/>
    <w:rsid w:val="00753B06"/>
    <w:rsid w:val="007606CB"/>
    <w:rsid w:val="007746E6"/>
    <w:rsid w:val="007954C2"/>
    <w:rsid w:val="007C7194"/>
    <w:rsid w:val="007D0F28"/>
    <w:rsid w:val="007D1AED"/>
    <w:rsid w:val="007E79EB"/>
    <w:rsid w:val="007F6DD8"/>
    <w:rsid w:val="00804E01"/>
    <w:rsid w:val="00825AC7"/>
    <w:rsid w:val="0082657C"/>
    <w:rsid w:val="00832FF4"/>
    <w:rsid w:val="00853D65"/>
    <w:rsid w:val="00861A69"/>
    <w:rsid w:val="00862BB7"/>
    <w:rsid w:val="00882BDF"/>
    <w:rsid w:val="008B1C87"/>
    <w:rsid w:val="008B2322"/>
    <w:rsid w:val="008C297A"/>
    <w:rsid w:val="008D391F"/>
    <w:rsid w:val="00955804"/>
    <w:rsid w:val="009743D4"/>
    <w:rsid w:val="009800DB"/>
    <w:rsid w:val="0098095B"/>
    <w:rsid w:val="009912C9"/>
    <w:rsid w:val="009B6E85"/>
    <w:rsid w:val="009D09A8"/>
    <w:rsid w:val="009D5D48"/>
    <w:rsid w:val="009F2594"/>
    <w:rsid w:val="00A00A82"/>
    <w:rsid w:val="00A246E2"/>
    <w:rsid w:val="00A44F8C"/>
    <w:rsid w:val="00A503D2"/>
    <w:rsid w:val="00A61A16"/>
    <w:rsid w:val="00A81C83"/>
    <w:rsid w:val="00A81DE4"/>
    <w:rsid w:val="00A84573"/>
    <w:rsid w:val="00A8751A"/>
    <w:rsid w:val="00AA5B1A"/>
    <w:rsid w:val="00AC380F"/>
    <w:rsid w:val="00AE44BB"/>
    <w:rsid w:val="00B063E4"/>
    <w:rsid w:val="00B13945"/>
    <w:rsid w:val="00B2608F"/>
    <w:rsid w:val="00B344CE"/>
    <w:rsid w:val="00B53B8E"/>
    <w:rsid w:val="00B579CC"/>
    <w:rsid w:val="00B7461D"/>
    <w:rsid w:val="00B81003"/>
    <w:rsid w:val="00B96162"/>
    <w:rsid w:val="00B96571"/>
    <w:rsid w:val="00BB749C"/>
    <w:rsid w:val="00BB7CC4"/>
    <w:rsid w:val="00BD5411"/>
    <w:rsid w:val="00BE7A8E"/>
    <w:rsid w:val="00C35C75"/>
    <w:rsid w:val="00C55485"/>
    <w:rsid w:val="00C574B5"/>
    <w:rsid w:val="00C57EC1"/>
    <w:rsid w:val="00C600D8"/>
    <w:rsid w:val="00C6070E"/>
    <w:rsid w:val="00C65248"/>
    <w:rsid w:val="00CD36F3"/>
    <w:rsid w:val="00CD5C36"/>
    <w:rsid w:val="00CE7791"/>
    <w:rsid w:val="00D04F00"/>
    <w:rsid w:val="00D06CF5"/>
    <w:rsid w:val="00D760F9"/>
    <w:rsid w:val="00D831EE"/>
    <w:rsid w:val="00D8658C"/>
    <w:rsid w:val="00DB06BB"/>
    <w:rsid w:val="00DC39D9"/>
    <w:rsid w:val="00DD0F75"/>
    <w:rsid w:val="00DF01BF"/>
    <w:rsid w:val="00DF3366"/>
    <w:rsid w:val="00DF6346"/>
    <w:rsid w:val="00E152F6"/>
    <w:rsid w:val="00E251D2"/>
    <w:rsid w:val="00E26BBD"/>
    <w:rsid w:val="00E62EDA"/>
    <w:rsid w:val="00E70D66"/>
    <w:rsid w:val="00E77D8C"/>
    <w:rsid w:val="00EA530A"/>
    <w:rsid w:val="00EB094F"/>
    <w:rsid w:val="00EB31F1"/>
    <w:rsid w:val="00EC5693"/>
    <w:rsid w:val="00EE1231"/>
    <w:rsid w:val="00F33676"/>
    <w:rsid w:val="00F607D1"/>
    <w:rsid w:val="00F617D9"/>
    <w:rsid w:val="00F92239"/>
    <w:rsid w:val="00FA22E5"/>
    <w:rsid w:val="00FA2BC0"/>
    <w:rsid w:val="00FA7A1A"/>
    <w:rsid w:val="00FF08C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95BC"/>
  <w15:chartTrackingRefBased/>
  <w15:docId w15:val="{3F4D18BB-5D1C-4A4A-B4FA-D4D27E4C2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0A"/>
    <w:pPr>
      <w:jc w:val="both"/>
    </w:pPr>
    <w:rPr>
      <w:rFonts w:ascii="Times New Roman" w:eastAsia="Times New Roman" w:hAnsi="Times New Roman"/>
      <w:sz w:val="24"/>
      <w:szCs w:val="24"/>
      <w:lang w:val="en-AU"/>
    </w:rPr>
  </w:style>
  <w:style w:type="paragraph" w:styleId="Heading1">
    <w:name w:val="heading 1"/>
    <w:aliases w:val="TSM Heading 1"/>
    <w:basedOn w:val="Normal"/>
    <w:next w:val="Normal"/>
    <w:link w:val="Heading1Char"/>
    <w:autoRedefine/>
    <w:qFormat/>
    <w:rsid w:val="002308FE"/>
    <w:pPr>
      <w:keepNext/>
      <w:jc w:val="left"/>
      <w:outlineLvl w:val="0"/>
    </w:pPr>
    <w:rPr>
      <w:rFonts w:ascii="Arial Narrow" w:hAnsi="Arial Narrow"/>
      <w:b/>
      <w:bCs/>
      <w:color w:val="159CD2"/>
      <w:kern w:val="32"/>
      <w:sz w:val="44"/>
      <w:szCs w:val="28"/>
      <w:lang w:val="en-US" w:bidi="en-US"/>
    </w:rPr>
  </w:style>
  <w:style w:type="paragraph" w:styleId="Heading2">
    <w:name w:val="heading 2"/>
    <w:aliases w:val="Top Header"/>
    <w:basedOn w:val="Normal"/>
    <w:next w:val="Normal"/>
    <w:link w:val="Heading2Char"/>
    <w:uiPriority w:val="9"/>
    <w:qFormat/>
    <w:rsid w:val="00264C44"/>
    <w:pPr>
      <w:keepNext/>
      <w:keepLines/>
      <w:spacing w:after="120"/>
      <w:jc w:val="left"/>
      <w:outlineLvl w:val="1"/>
    </w:pPr>
    <w:rPr>
      <w:rFonts w:ascii="Arial Narrow" w:hAnsi="Arial Narrow"/>
      <w:b/>
      <w:bCs/>
      <w:color w:val="159CD2"/>
    </w:rPr>
  </w:style>
  <w:style w:type="paragraph" w:styleId="Heading3">
    <w:name w:val="heading 3"/>
    <w:basedOn w:val="Heading2"/>
    <w:next w:val="Normal"/>
    <w:link w:val="Heading3Char"/>
    <w:qFormat/>
    <w:rsid w:val="001E45FC"/>
    <w:pPr>
      <w:tabs>
        <w:tab w:val="left" w:pos="387"/>
      </w:tabs>
      <w:spacing w:before="240"/>
      <w:outlineLvl w:val="2"/>
    </w:pPr>
    <w:rPr>
      <w:rFonts w:eastAsia="MS Mincho"/>
      <w:i/>
      <w:szCs w:val="26"/>
      <w:lang w:bidi="en-US"/>
    </w:rPr>
  </w:style>
  <w:style w:type="paragraph" w:styleId="Heading4">
    <w:name w:val="heading 4"/>
    <w:basedOn w:val="Normal"/>
    <w:next w:val="Normal"/>
    <w:link w:val="Heading4Char"/>
    <w:uiPriority w:val="9"/>
    <w:semiHidden/>
    <w:unhideWhenUsed/>
    <w:qFormat/>
    <w:rsid w:val="00B1394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aliases w:val="TSM_leader"/>
    <w:basedOn w:val="Normal"/>
    <w:next w:val="Normal"/>
    <w:link w:val="Heading5Char"/>
    <w:autoRedefine/>
    <w:uiPriority w:val="9"/>
    <w:unhideWhenUsed/>
    <w:qFormat/>
    <w:rsid w:val="00264C44"/>
    <w:pPr>
      <w:outlineLvl w:val="4"/>
    </w:pPr>
    <w:rPr>
      <w:rFonts w:ascii="Arial Narrow" w:hAnsi="Arial Narrow" w:cs="Times New Roman (Body CS)"/>
      <w:bCs/>
      <w:iCs/>
      <w:color w:val="159CD2"/>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M Heading 1 Char"/>
    <w:link w:val="Heading1"/>
    <w:rsid w:val="002308FE"/>
    <w:rPr>
      <w:rFonts w:ascii="Arial Narrow" w:eastAsia="Times New Roman" w:hAnsi="Arial Narrow"/>
      <w:b/>
      <w:bCs/>
      <w:color w:val="159CD2"/>
      <w:kern w:val="32"/>
      <w:sz w:val="44"/>
      <w:szCs w:val="28"/>
      <w:lang w:val="en-US" w:bidi="en-US"/>
    </w:rPr>
  </w:style>
  <w:style w:type="character" w:customStyle="1" w:styleId="Heading2Char">
    <w:name w:val="Heading 2 Char"/>
    <w:aliases w:val="Top Header Char"/>
    <w:link w:val="Heading2"/>
    <w:uiPriority w:val="9"/>
    <w:rsid w:val="00264C44"/>
    <w:rPr>
      <w:rFonts w:ascii="Arial Narrow" w:eastAsia="Times New Roman" w:hAnsi="Arial Narrow"/>
      <w:b/>
      <w:bCs/>
      <w:color w:val="159CD2"/>
      <w:sz w:val="24"/>
      <w:szCs w:val="24"/>
      <w:lang w:val="en-AU"/>
    </w:rPr>
  </w:style>
  <w:style w:type="character" w:customStyle="1" w:styleId="Heading3Char">
    <w:name w:val="Heading 3 Char"/>
    <w:link w:val="Heading3"/>
    <w:rsid w:val="001E45FC"/>
    <w:rPr>
      <w:rFonts w:ascii="Arial Narrow" w:eastAsia="MS Mincho" w:hAnsi="Arial Narrow"/>
      <w:b/>
      <w:bCs/>
      <w:i/>
      <w:color w:val="159CD2"/>
      <w:sz w:val="24"/>
      <w:szCs w:val="26"/>
      <w:lang w:val="en-AU" w:bidi="en-US"/>
    </w:rPr>
  </w:style>
  <w:style w:type="paragraph" w:customStyle="1" w:styleId="para">
    <w:name w:val="para"/>
    <w:basedOn w:val="Normal"/>
    <w:qFormat/>
    <w:rsid w:val="00626392"/>
    <w:pPr>
      <w:spacing w:before="80" w:after="80" w:line="260" w:lineRule="atLeast"/>
    </w:pPr>
    <w:rPr>
      <w:rFonts w:ascii="Helvetica" w:eastAsia="Calibri" w:hAnsi="Helvetica"/>
      <w:szCs w:val="20"/>
      <w:lang w:bidi="en-US"/>
    </w:rPr>
  </w:style>
  <w:style w:type="paragraph" w:customStyle="1" w:styleId="bullet">
    <w:name w:val="bullet"/>
    <w:basedOn w:val="Normal"/>
    <w:rsid w:val="00626392"/>
    <w:pPr>
      <w:numPr>
        <w:numId w:val="1"/>
      </w:numPr>
      <w:spacing w:before="60" w:after="60"/>
    </w:pPr>
    <w:rPr>
      <w:rFonts w:ascii="Helvetica" w:eastAsia="Calibri" w:hAnsi="Helvetica"/>
      <w:szCs w:val="20"/>
      <w:lang w:bidi="en-US"/>
    </w:rPr>
  </w:style>
  <w:style w:type="character" w:customStyle="1" w:styleId="skypepnhmark">
    <w:name w:val="skype_pnh_mark"/>
    <w:rsid w:val="00626392"/>
    <w:rPr>
      <w:vanish/>
      <w:webHidden w:val="0"/>
      <w:specVanish w:val="0"/>
    </w:rPr>
  </w:style>
  <w:style w:type="paragraph" w:styleId="NormalWeb">
    <w:name w:val="Normal (Web)"/>
    <w:basedOn w:val="Normal"/>
    <w:uiPriority w:val="99"/>
    <w:unhideWhenUsed/>
    <w:rsid w:val="00626392"/>
    <w:pPr>
      <w:spacing w:before="100" w:beforeAutospacing="1" w:after="100" w:afterAutospacing="1"/>
    </w:pPr>
    <w:rPr>
      <w:lang w:val="en-NZ" w:eastAsia="en-NZ"/>
    </w:rPr>
  </w:style>
  <w:style w:type="paragraph" w:customStyle="1" w:styleId="Default">
    <w:name w:val="Default"/>
    <w:rsid w:val="00626392"/>
    <w:pPr>
      <w:widowControl w:val="0"/>
      <w:autoSpaceDE w:val="0"/>
      <w:autoSpaceDN w:val="0"/>
      <w:adjustRightInd w:val="0"/>
    </w:pPr>
    <w:rPr>
      <w:rFonts w:ascii="ALAHD I+ Goudy NZ" w:eastAsia="Times New Roman" w:hAnsi="ALAHD I+ Goudy NZ" w:cs="ALAHD I+ Goudy NZ"/>
      <w:color w:val="000000"/>
      <w:sz w:val="24"/>
      <w:szCs w:val="24"/>
      <w:lang w:eastAsia="en-NZ"/>
    </w:rPr>
  </w:style>
  <w:style w:type="paragraph" w:customStyle="1" w:styleId="CM104">
    <w:name w:val="CM104"/>
    <w:basedOn w:val="Default"/>
    <w:next w:val="Default"/>
    <w:uiPriority w:val="99"/>
    <w:rsid w:val="00626392"/>
    <w:rPr>
      <w:rFonts w:ascii="Times" w:hAnsi="Times" w:cs="Times"/>
      <w:color w:val="auto"/>
    </w:rPr>
  </w:style>
  <w:style w:type="paragraph" w:customStyle="1" w:styleId="ColorfulList-Accent11">
    <w:name w:val="Colorful List - Accent 11"/>
    <w:basedOn w:val="Normal"/>
    <w:uiPriority w:val="34"/>
    <w:qFormat/>
    <w:rsid w:val="00626392"/>
    <w:pPr>
      <w:ind w:left="720"/>
      <w:contextualSpacing/>
    </w:pPr>
  </w:style>
  <w:style w:type="character" w:styleId="Hyperlink">
    <w:name w:val="Hyperlink"/>
    <w:uiPriority w:val="99"/>
    <w:unhideWhenUsed/>
    <w:rsid w:val="00DF01BF"/>
    <w:rPr>
      <w:color w:val="000000" w:themeColor="text1"/>
      <w:u w:val="single"/>
    </w:rPr>
  </w:style>
  <w:style w:type="paragraph" w:styleId="FootnoteText">
    <w:name w:val="footnote text"/>
    <w:basedOn w:val="Normal"/>
    <w:link w:val="FootnoteTextChar"/>
    <w:semiHidden/>
    <w:rsid w:val="005768C5"/>
    <w:pPr>
      <w:spacing w:after="200" w:line="276" w:lineRule="auto"/>
      <w:jc w:val="left"/>
    </w:pPr>
    <w:rPr>
      <w:rFonts w:ascii="Garamond" w:hAnsi="Garamond"/>
      <w:noProof/>
      <w:sz w:val="22"/>
      <w:szCs w:val="22"/>
      <w:lang w:val="en-NZ"/>
    </w:rPr>
  </w:style>
  <w:style w:type="character" w:customStyle="1" w:styleId="FootnoteTextChar">
    <w:name w:val="Footnote Text Char"/>
    <w:link w:val="FootnoteText"/>
    <w:semiHidden/>
    <w:rsid w:val="005768C5"/>
    <w:rPr>
      <w:rFonts w:ascii="Garamond" w:eastAsia="Times New Roman" w:hAnsi="Garamond"/>
      <w:noProof/>
      <w:sz w:val="22"/>
      <w:szCs w:val="22"/>
    </w:rPr>
  </w:style>
  <w:style w:type="character" w:styleId="FootnoteReference">
    <w:name w:val="footnote reference"/>
    <w:unhideWhenUsed/>
    <w:rsid w:val="00C574B5"/>
    <w:rPr>
      <w:rFonts w:ascii="Arial Narrow" w:hAnsi="Arial Narrow"/>
      <w:b w:val="0"/>
      <w:i w:val="0"/>
      <w:color w:val="159CD2"/>
      <w:sz w:val="20"/>
      <w:vertAlign w:val="superscript"/>
    </w:rPr>
  </w:style>
  <w:style w:type="paragraph" w:styleId="BodyText">
    <w:name w:val="Body Text"/>
    <w:basedOn w:val="Normal"/>
    <w:link w:val="BodyTextChar"/>
    <w:uiPriority w:val="99"/>
    <w:unhideWhenUsed/>
    <w:rsid w:val="00B96162"/>
    <w:pPr>
      <w:spacing w:after="120" w:line="360" w:lineRule="auto"/>
      <w:jc w:val="left"/>
    </w:pPr>
    <w:rPr>
      <w:rFonts w:ascii="Arial" w:hAnsi="Arial"/>
      <w:sz w:val="21"/>
    </w:rPr>
  </w:style>
  <w:style w:type="character" w:customStyle="1" w:styleId="BodyTextChar">
    <w:name w:val="Body Text Char"/>
    <w:link w:val="BodyText"/>
    <w:uiPriority w:val="99"/>
    <w:rsid w:val="00B96162"/>
    <w:rPr>
      <w:rFonts w:ascii="Arial" w:eastAsia="Times New Roman" w:hAnsi="Arial"/>
      <w:sz w:val="21"/>
      <w:szCs w:val="24"/>
      <w:lang w:val="en-AU"/>
    </w:rPr>
  </w:style>
  <w:style w:type="paragraph" w:styleId="ListBullet">
    <w:name w:val="List Bullet"/>
    <w:basedOn w:val="Normal"/>
    <w:autoRedefine/>
    <w:uiPriority w:val="99"/>
    <w:unhideWhenUsed/>
    <w:rsid w:val="00C574B5"/>
    <w:pPr>
      <w:numPr>
        <w:numId w:val="18"/>
      </w:numPr>
      <w:spacing w:after="120" w:line="360" w:lineRule="auto"/>
      <w:ind w:left="357" w:hanging="357"/>
      <w:contextualSpacing/>
      <w:jc w:val="left"/>
    </w:pPr>
    <w:rPr>
      <w:rFonts w:ascii="Arial" w:hAnsi="Arial"/>
      <w:sz w:val="21"/>
    </w:rPr>
  </w:style>
  <w:style w:type="paragraph" w:customStyle="1" w:styleId="Heading4blue">
    <w:name w:val="Heading 4 blue"/>
    <w:basedOn w:val="BodyText"/>
    <w:qFormat/>
    <w:rsid w:val="002308FE"/>
    <w:pPr>
      <w:spacing w:line="240" w:lineRule="auto"/>
    </w:pPr>
    <w:rPr>
      <w:b/>
      <w:color w:val="159CD2"/>
      <w:sz w:val="22"/>
      <w:lang w:val="en-US" w:bidi="en-US"/>
    </w:rPr>
  </w:style>
  <w:style w:type="paragraph" w:customStyle="1" w:styleId="Author">
    <w:name w:val="Author"/>
    <w:basedOn w:val="BodyText"/>
    <w:qFormat/>
    <w:rsid w:val="002145C6"/>
    <w:rPr>
      <w:color w:val="000000" w:themeColor="text1"/>
    </w:rPr>
  </w:style>
  <w:style w:type="character" w:customStyle="1" w:styleId="Heading5Char">
    <w:name w:val="Heading 5 Char"/>
    <w:aliases w:val="TSM_leader Char"/>
    <w:link w:val="Heading5"/>
    <w:uiPriority w:val="9"/>
    <w:rsid w:val="00264C44"/>
    <w:rPr>
      <w:rFonts w:ascii="Arial Narrow" w:eastAsia="Times New Roman" w:hAnsi="Arial Narrow" w:cs="Times New Roman (Body CS)"/>
      <w:bCs/>
      <w:iCs/>
      <w:color w:val="159CD2"/>
      <w:sz w:val="21"/>
      <w:szCs w:val="26"/>
      <w:lang w:val="en-AU"/>
    </w:rPr>
  </w:style>
  <w:style w:type="paragraph" w:styleId="Title">
    <w:name w:val="Title"/>
    <w:basedOn w:val="Normal"/>
    <w:link w:val="TitleChar"/>
    <w:uiPriority w:val="1"/>
    <w:qFormat/>
    <w:rsid w:val="002C3F8D"/>
    <w:pPr>
      <w:pBdr>
        <w:bottom w:val="single" w:sz="48" w:space="22" w:color="FF7A00"/>
      </w:pBdr>
      <w:spacing w:after="100" w:afterAutospacing="1"/>
      <w:contextualSpacing/>
      <w:jc w:val="left"/>
    </w:pPr>
    <w:rPr>
      <w:rFonts w:ascii="Arial" w:hAnsi="Arial"/>
      <w:b/>
      <w:color w:val="454541"/>
      <w:kern w:val="28"/>
      <w:sz w:val="28"/>
      <w:szCs w:val="56"/>
      <w:lang w:val="en-US" w:eastAsia="ja-JP"/>
    </w:rPr>
  </w:style>
  <w:style w:type="character" w:customStyle="1" w:styleId="TitleChar">
    <w:name w:val="Title Char"/>
    <w:link w:val="Title"/>
    <w:uiPriority w:val="1"/>
    <w:rsid w:val="002C3F8D"/>
    <w:rPr>
      <w:rFonts w:ascii="Arial" w:eastAsia="Times New Roman" w:hAnsi="Arial"/>
      <w:b/>
      <w:color w:val="454541"/>
      <w:kern w:val="28"/>
      <w:sz w:val="28"/>
      <w:szCs w:val="56"/>
      <w:lang w:val="en-US" w:eastAsia="ja-JP"/>
    </w:rPr>
  </w:style>
  <w:style w:type="paragraph" w:customStyle="1" w:styleId="TSMHeading2">
    <w:name w:val="TSM Heading 2"/>
    <w:basedOn w:val="Heading1"/>
    <w:autoRedefine/>
    <w:qFormat/>
    <w:rsid w:val="006B3F3D"/>
    <w:pPr>
      <w:spacing w:after="240"/>
    </w:pPr>
    <w:rPr>
      <w:sz w:val="32"/>
    </w:rPr>
  </w:style>
  <w:style w:type="character" w:styleId="UnresolvedMention">
    <w:name w:val="Unresolved Mention"/>
    <w:uiPriority w:val="99"/>
    <w:semiHidden/>
    <w:unhideWhenUsed/>
    <w:rsid w:val="003E0359"/>
    <w:rPr>
      <w:color w:val="605E5C"/>
      <w:shd w:val="clear" w:color="auto" w:fill="E1DFDD"/>
    </w:rPr>
  </w:style>
  <w:style w:type="character" w:styleId="FollowedHyperlink">
    <w:name w:val="FollowedHyperlink"/>
    <w:uiPriority w:val="99"/>
    <w:semiHidden/>
    <w:unhideWhenUsed/>
    <w:rsid w:val="003E0359"/>
    <w:rPr>
      <w:color w:val="954F72"/>
      <w:u w:val="single"/>
    </w:rPr>
  </w:style>
  <w:style w:type="paragraph" w:customStyle="1" w:styleId="Prebullet">
    <w:name w:val="Pre bullet"/>
    <w:basedOn w:val="BodyText"/>
    <w:qFormat/>
    <w:rsid w:val="001E45FC"/>
    <w:pPr>
      <w:spacing w:before="120" w:after="0"/>
    </w:pPr>
    <w:rPr>
      <w:lang w:val="en-US" w:bidi="en-US"/>
    </w:rPr>
  </w:style>
  <w:style w:type="paragraph" w:customStyle="1" w:styleId="Storytext">
    <w:name w:val="Story text"/>
    <w:basedOn w:val="BodyText"/>
    <w:qFormat/>
    <w:rsid w:val="007D0F28"/>
    <w:pPr>
      <w:spacing w:after="60"/>
      <w:ind w:firstLine="284"/>
    </w:pPr>
  </w:style>
  <w:style w:type="paragraph" w:styleId="BalloonText">
    <w:name w:val="Balloon Text"/>
    <w:basedOn w:val="Normal"/>
    <w:link w:val="BalloonTextChar"/>
    <w:uiPriority w:val="99"/>
    <w:semiHidden/>
    <w:unhideWhenUsed/>
    <w:rsid w:val="007D0F28"/>
    <w:rPr>
      <w:sz w:val="18"/>
      <w:szCs w:val="18"/>
    </w:rPr>
  </w:style>
  <w:style w:type="character" w:customStyle="1" w:styleId="BalloonTextChar">
    <w:name w:val="Balloon Text Char"/>
    <w:link w:val="BalloonText"/>
    <w:uiPriority w:val="99"/>
    <w:semiHidden/>
    <w:rsid w:val="007D0F28"/>
    <w:rPr>
      <w:rFonts w:ascii="Times New Roman" w:eastAsia="Times New Roman" w:hAnsi="Times New Roman"/>
      <w:sz w:val="18"/>
      <w:szCs w:val="18"/>
      <w:lang w:val="en-AU"/>
    </w:rPr>
  </w:style>
  <w:style w:type="paragraph" w:customStyle="1" w:styleId="runningfooter">
    <w:name w:val="running footer"/>
    <w:basedOn w:val="Normal"/>
    <w:qFormat/>
    <w:rsid w:val="007D0F28"/>
    <w:pPr>
      <w:jc w:val="right"/>
    </w:pPr>
    <w:rPr>
      <w:rFonts w:ascii="Arial" w:hAnsi="Arial"/>
      <w:sz w:val="16"/>
    </w:rPr>
  </w:style>
  <w:style w:type="paragraph" w:styleId="Footer">
    <w:name w:val="footer"/>
    <w:basedOn w:val="Normal"/>
    <w:link w:val="FooterChar"/>
    <w:autoRedefine/>
    <w:uiPriority w:val="99"/>
    <w:unhideWhenUsed/>
    <w:rsid w:val="005C6B3A"/>
    <w:pPr>
      <w:tabs>
        <w:tab w:val="center" w:pos="4680"/>
        <w:tab w:val="right" w:pos="9360"/>
      </w:tabs>
      <w:jc w:val="right"/>
    </w:pPr>
    <w:rPr>
      <w:rFonts w:ascii="Arial" w:hAnsi="Arial"/>
      <w:sz w:val="14"/>
    </w:rPr>
  </w:style>
  <w:style w:type="character" w:customStyle="1" w:styleId="FooterChar">
    <w:name w:val="Footer Char"/>
    <w:link w:val="Footer"/>
    <w:uiPriority w:val="99"/>
    <w:rsid w:val="005C6B3A"/>
    <w:rPr>
      <w:rFonts w:ascii="Arial" w:eastAsia="Times New Roman" w:hAnsi="Arial"/>
      <w:sz w:val="14"/>
      <w:szCs w:val="24"/>
      <w:lang w:val="en-AU"/>
    </w:rPr>
  </w:style>
  <w:style w:type="paragraph" w:styleId="Header">
    <w:name w:val="header"/>
    <w:basedOn w:val="Normal"/>
    <w:link w:val="HeaderChar"/>
    <w:uiPriority w:val="99"/>
    <w:unhideWhenUsed/>
    <w:rsid w:val="00C574B5"/>
    <w:pPr>
      <w:tabs>
        <w:tab w:val="center" w:pos="4680"/>
        <w:tab w:val="right" w:pos="9360"/>
      </w:tabs>
    </w:pPr>
  </w:style>
  <w:style w:type="character" w:customStyle="1" w:styleId="HeaderChar">
    <w:name w:val="Header Char"/>
    <w:link w:val="Header"/>
    <w:uiPriority w:val="99"/>
    <w:rsid w:val="00C574B5"/>
    <w:rPr>
      <w:rFonts w:ascii="Times New Roman" w:eastAsia="Times New Roman" w:hAnsi="Times New Roman"/>
      <w:sz w:val="24"/>
      <w:szCs w:val="24"/>
      <w:lang w:val="en-AU"/>
    </w:rPr>
  </w:style>
  <w:style w:type="character" w:styleId="PageNumber">
    <w:name w:val="page number"/>
    <w:uiPriority w:val="99"/>
    <w:semiHidden/>
    <w:unhideWhenUsed/>
    <w:rsid w:val="006B7A75"/>
  </w:style>
  <w:style w:type="table" w:styleId="TableGrid">
    <w:name w:val="Table Grid"/>
    <w:basedOn w:val="TableNormal"/>
    <w:uiPriority w:val="59"/>
    <w:rsid w:val="005E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13945"/>
    <w:rPr>
      <w:rFonts w:asciiTheme="majorHAnsi" w:eastAsiaTheme="majorEastAsia" w:hAnsiTheme="majorHAnsi" w:cstheme="majorBidi"/>
      <w:i/>
      <w:iCs/>
      <w:color w:val="2F5496" w:themeColor="accent1" w:themeShade="BF"/>
      <w:sz w:val="24"/>
      <w:szCs w:val="24"/>
      <w:lang w:val="en-AU"/>
    </w:rPr>
  </w:style>
  <w:style w:type="paragraph" w:styleId="ListBullet3">
    <w:name w:val="List Bullet 3"/>
    <w:basedOn w:val="ListBullet"/>
    <w:uiPriority w:val="99"/>
    <w:unhideWhenUsed/>
    <w:rsid w:val="00B13945"/>
    <w:pPr>
      <w:tabs>
        <w:tab w:val="num" w:pos="926"/>
      </w:tabs>
      <w:ind w:left="926" w:hanging="360"/>
    </w:pPr>
    <w:rPr>
      <w:sz w:val="22"/>
    </w:rPr>
  </w:style>
  <w:style w:type="paragraph" w:customStyle="1" w:styleId="Source">
    <w:name w:val="Source"/>
    <w:basedOn w:val="Normal"/>
    <w:uiPriority w:val="99"/>
    <w:rsid w:val="00DF3366"/>
    <w:pPr>
      <w:suppressAutoHyphens/>
      <w:autoSpaceDE w:val="0"/>
      <w:autoSpaceDN w:val="0"/>
      <w:adjustRightInd w:val="0"/>
      <w:spacing w:line="400" w:lineRule="atLeast"/>
      <w:ind w:firstLine="283"/>
      <w:jc w:val="left"/>
      <w:textAlignment w:val="center"/>
    </w:pPr>
    <w:rPr>
      <w:rFonts w:ascii="Source Sans Pro" w:eastAsia="Calibri" w:hAnsi="Source Sans Pro" w:cs="Source Sans Pro"/>
      <w:color w:val="000000"/>
      <w:spacing w:val="5"/>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zcurriculum.tki.org.nz/The-New-Zealand-Curriculum" TargetMode="External"/><Relationship Id="rId13" Type="http://schemas.openxmlformats.org/officeDocument/2006/relationships/hyperlink" Target="http://nzcurriculum.tki.org.nz/The-New-Zealand-Curriculum/Learning-languages/Achievement-objectives" TargetMode="External"/><Relationship Id="rId18" Type="http://schemas.openxmlformats.org/officeDocument/2006/relationships/hyperlink" Target="http://nzcurriculum.tki.org.nz/The-New-Zealand-Curriculu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png"/><Relationship Id="rId12" Type="http://schemas.openxmlformats.org/officeDocument/2006/relationships/hyperlink" Target="http://learning-languages.tki.org.nz/Learning-Languages-in-the-NZ-Curriculum" TargetMode="External"/><Relationship Id="rId17" Type="http://schemas.openxmlformats.org/officeDocument/2006/relationships/hyperlink" Target="https://pasifika.tki.org.nz/Pasifika-languages/Gagana-Tokelau" TargetMode="External"/><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nzcurriculum.tki.org.nz/The-New-Zealand-Curriculum" TargetMode="External"/><Relationship Id="rId20" Type="http://schemas.openxmlformats.org/officeDocument/2006/relationships/hyperlink" Target="https://www.educationcounts.govt.nz/publications/curriculum/98352/section-3"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sifika.tki.org.nz/Pasifika-languages/Gagana-Tokelau"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pasifika.tki.org.nz/Pasifika-languages/Gagana-Tokelau"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educationcounts.govt.nz/publications/curriculum/76637/introduction" TargetMode="External"/><Relationship Id="rId19" Type="http://schemas.openxmlformats.org/officeDocument/2006/relationships/hyperlink" Target="https://www.educationcounts.govt.nz/publications/schooling/516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pasifika.tki.org.nz/Pasifika-languages/Gagana-Tokel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ztuimorris/Google%20Drive/BOLSTER%20WORK%202/Pasifika_TOK_LLSBOOKS/TOKLLS_TSM%20te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TOKLLS_TSM test.dotx</Template>
  <TotalTime>9</TotalTime>
  <Pages>12</Pages>
  <Words>3325</Words>
  <Characters>18953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22234</CharactersWithSpaces>
  <SharedDoc>false</SharedDoc>
  <HLinks>
    <vt:vector size="60" baseType="variant">
      <vt:variant>
        <vt:i4>7733369</vt:i4>
      </vt:variant>
      <vt:variant>
        <vt:i4>27</vt:i4>
      </vt:variant>
      <vt:variant>
        <vt:i4>0</vt:i4>
      </vt:variant>
      <vt:variant>
        <vt:i4>5</vt:i4>
      </vt:variant>
      <vt:variant>
        <vt:lpwstr>https://www.educationcounts.govt.nz/publications/curriculum/98352/section-3</vt:lpwstr>
      </vt:variant>
      <vt:variant>
        <vt:lpwstr/>
      </vt:variant>
      <vt:variant>
        <vt:i4>2687011</vt:i4>
      </vt:variant>
      <vt:variant>
        <vt:i4>24</vt:i4>
      </vt:variant>
      <vt:variant>
        <vt:i4>0</vt:i4>
      </vt:variant>
      <vt:variant>
        <vt:i4>5</vt:i4>
      </vt:variant>
      <vt:variant>
        <vt:lpwstr>https://www.educationcounts.govt.nz/publications/schooling/5163</vt:lpwstr>
      </vt:variant>
      <vt:variant>
        <vt:lpwstr/>
      </vt:variant>
      <vt:variant>
        <vt:i4>6815858</vt:i4>
      </vt:variant>
      <vt:variant>
        <vt:i4>21</vt:i4>
      </vt:variant>
      <vt:variant>
        <vt:i4>0</vt:i4>
      </vt:variant>
      <vt:variant>
        <vt:i4>5</vt:i4>
      </vt:variant>
      <vt:variant>
        <vt:lpwstr>http://nzcurriculum.tki.org.nz/The-New-Zealand-Curriculum</vt:lpwstr>
      </vt:variant>
      <vt:variant>
        <vt:lpwstr>collapsible</vt:lpwstr>
      </vt:variant>
      <vt:variant>
        <vt:i4>6815858</vt:i4>
      </vt:variant>
      <vt:variant>
        <vt:i4>18</vt:i4>
      </vt:variant>
      <vt:variant>
        <vt:i4>0</vt:i4>
      </vt:variant>
      <vt:variant>
        <vt:i4>5</vt:i4>
      </vt:variant>
      <vt:variant>
        <vt:lpwstr>http://nzcurriculum.tki.org.nz/The-New-Zealand-Curriculum</vt:lpwstr>
      </vt:variant>
      <vt:variant>
        <vt:lpwstr>collapsible</vt:lpwstr>
      </vt:variant>
      <vt:variant>
        <vt:i4>65558</vt:i4>
      </vt:variant>
      <vt:variant>
        <vt:i4>15</vt:i4>
      </vt:variant>
      <vt:variant>
        <vt:i4>0</vt:i4>
      </vt:variant>
      <vt:variant>
        <vt:i4>5</vt:i4>
      </vt:variant>
      <vt:variant>
        <vt:lpwstr>http://pasifika.tki.org.nz/Pasifika-languages/Gagana-Tokelau</vt:lpwstr>
      </vt:variant>
      <vt:variant>
        <vt:lpwstr/>
      </vt:variant>
      <vt:variant>
        <vt:i4>3735610</vt:i4>
      </vt:variant>
      <vt:variant>
        <vt:i4>12</vt:i4>
      </vt:variant>
      <vt:variant>
        <vt:i4>0</vt:i4>
      </vt:variant>
      <vt:variant>
        <vt:i4>5</vt:i4>
      </vt:variant>
      <vt:variant>
        <vt:lpwstr>http://nzcurriculum.tki.org.nz/The-New-Zealand-Curriculum/Learning-languages/Achievement-objectives</vt:lpwstr>
      </vt:variant>
      <vt:variant>
        <vt:lpwstr/>
      </vt:variant>
      <vt:variant>
        <vt:i4>1179742</vt:i4>
      </vt:variant>
      <vt:variant>
        <vt:i4>9</vt:i4>
      </vt:variant>
      <vt:variant>
        <vt:i4>0</vt:i4>
      </vt:variant>
      <vt:variant>
        <vt:i4>5</vt:i4>
      </vt:variant>
      <vt:variant>
        <vt:lpwstr>http://learning-languages.tki.org.nz/Learning-Languages-in-the-NZ-Curriculum</vt:lpwstr>
      </vt:variant>
      <vt:variant>
        <vt:lpwstr/>
      </vt:variant>
      <vt:variant>
        <vt:i4>65558</vt:i4>
      </vt:variant>
      <vt:variant>
        <vt:i4>6</vt:i4>
      </vt:variant>
      <vt:variant>
        <vt:i4>0</vt:i4>
      </vt:variant>
      <vt:variant>
        <vt:i4>5</vt:i4>
      </vt:variant>
      <vt:variant>
        <vt:lpwstr>http://pasifika.tki.org.nz/Pasifika-languages/Gagana-Tokelau</vt:lpwstr>
      </vt:variant>
      <vt:variant>
        <vt:lpwstr/>
      </vt:variant>
      <vt:variant>
        <vt:i4>2293870</vt:i4>
      </vt:variant>
      <vt:variant>
        <vt:i4>3</vt:i4>
      </vt:variant>
      <vt:variant>
        <vt:i4>0</vt:i4>
      </vt:variant>
      <vt:variant>
        <vt:i4>5</vt:i4>
      </vt:variant>
      <vt:variant>
        <vt:lpwstr>http://www.educationcounts.govt.nz/publications/curriculum/98352/section-1</vt:lpwstr>
      </vt:variant>
      <vt:variant>
        <vt:lpwstr/>
      </vt:variant>
      <vt:variant>
        <vt:i4>6815858</vt:i4>
      </vt:variant>
      <vt:variant>
        <vt:i4>0</vt:i4>
      </vt:variant>
      <vt:variant>
        <vt:i4>0</vt:i4>
      </vt:variant>
      <vt:variant>
        <vt:i4>5</vt:i4>
      </vt:variant>
      <vt:variant>
        <vt:lpwstr>http://nzcurriculum.tki.org.nz/The-New-Zealand-Curriculum</vt:lpwstr>
      </vt:variant>
      <vt:variant>
        <vt:lpwstr>collapsible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liz tui morris</cp:lastModifiedBy>
  <cp:revision>5</cp:revision>
  <cp:lastPrinted>2012-07-01T23:46:00Z</cp:lastPrinted>
  <dcterms:created xsi:type="dcterms:W3CDTF">2019-07-03T02:30:00Z</dcterms:created>
  <dcterms:modified xsi:type="dcterms:W3CDTF">2019-07-03T02:39:00Z</dcterms:modified>
</cp:coreProperties>
</file>